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20" w:name="almaty-aquaflow-plumbing-services-llp"/>
    <w:p>
      <w:pPr>
        <w:pStyle w:val="Heading1"/>
      </w:pPr>
      <w:r>
        <w:t xml:space="preserve">Almaty AquaFlow Plumbing Services LLP</w:t>
      </w:r>
    </w:p>
    <w:p>
      <w:pPr>
        <w:pStyle w:val="FirstParagraph"/>
      </w:pPr>
      <w:r>
        <w:t xml:space="preserve">145 Abai Avenue, Office 312, Almaty, 050040, Kazakhstan</w:t>
      </w:r>
    </w:p>
    <w:p>
      <w:pPr>
        <w:pStyle w:val="BodyText"/>
      </w:pPr>
      <w:r>
        <w:t xml:space="preserve">Tel: +7 (727) 355-88-21 | Email: info@almatyaquaflow.kz</w:t>
      </w:r>
    </w:p>
    <w:p>
      <w:pPr>
        <w:pStyle w:val="BodyText"/>
      </w:pPr>
      <w:r>
        <w:t xml:space="preserve">BIN: 123456789012 | IIN: 987654321012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QE-2025-0487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Professional Plumber Services — Residential &amp; Commercial Plumbing Works in Kazakhstan Almaty</w:t>
      </w:r>
    </w:p>
    <w:bookmarkEnd w:id="21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Prepared For (Client):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Dauren Kassenov, 87 Zheltoksan Street, Apt. 14, Almaty, 050000, Kazakhstan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Residential apartment, Almaty, Kazakhstan (Kazakhstan Almaty, Medeu District)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Category: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Plumber Installation, Repair, and Maintenance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Kazakhstani Tenge (KZT)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Arman Tulegenov, Senior Plumber &amp; Project Supervisor</w:t>
            </w:r>
          </w:p>
        </w:tc>
      </w:tr>
    </w:tbl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Almaty AquaFlow Plumbing Services LLP to provide the client with a comprehensive, itemized cost breakdown for all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 required at the specified residential property located in</w:t>
      </w:r>
      <w:r>
        <w:t xml:space="preserve"> </w:t>
      </w:r>
      <w:r>
        <w:t xml:space="preserve">Kazakhstan Almaty</w:t>
      </w:r>
      <w:r>
        <w:t xml:space="preserve">. This document serves as a formal proposal outlining the scope of work, estimated labor hours, material costs, and associated fees.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in accordance with the Republic of Kazakhstan Construction and Housing Code and local Almaty municipal regulations governing plumbing installations and repairs.</w:t>
      </w:r>
    </w:p>
    <w:p>
      <w:pPr>
        <w:pStyle w:val="BodyText"/>
      </w:pPr>
      <w:r>
        <w:t xml:space="preserve">2. Scope of Work — Plumber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Plumber</w:t>
      </w:r>
      <w:r>
        <w:t xml:space="preserve"> </w:t>
      </w:r>
      <w:r>
        <w:t xml:space="preserve">tasks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Kazakhstan Almaty property:</w:t>
      </w:r>
    </w:p>
    <w:p>
      <w:pPr>
        <w:numPr>
          <w:ilvl w:val="0"/>
          <w:numId w:val="1001"/>
        </w:numPr>
        <w:pStyle w:val="Compact"/>
      </w:pPr>
      <w:r>
        <w:t xml:space="preserve">Complete removal and disposal of existing corroded copper and galvanized steel piping throughout the apartment (approximately 45 linear meters).</w:t>
      </w:r>
    </w:p>
    <w:p>
      <w:pPr>
        <w:numPr>
          <w:ilvl w:val="0"/>
          <w:numId w:val="1001"/>
        </w:numPr>
        <w:pStyle w:val="Compact"/>
      </w:pPr>
      <w:r>
        <w:t xml:space="preserve">Installation of new PPR (polypropylene) plumbing system for cold and hot water supply lines, including all necessary fittings, valves, and connectors.</w:t>
      </w:r>
    </w:p>
    <w:p>
      <w:pPr>
        <w:numPr>
          <w:ilvl w:val="0"/>
          <w:numId w:val="1001"/>
        </w:numPr>
        <w:pStyle w:val="Compact"/>
      </w:pPr>
      <w:r>
        <w:t xml:space="preserve">Replacement of the main water shut-off valve and installation of a new pressure-reducing valve at the building riser connection point.</w:t>
      </w:r>
    </w:p>
    <w:p>
      <w:pPr>
        <w:numPr>
          <w:ilvl w:val="0"/>
          <w:numId w:val="1001"/>
        </w:numPr>
        <w:pStyle w:val="Compact"/>
      </w:pPr>
      <w:r>
        <w:t xml:space="preserve">Installation of a new 80-liter electric water heater (brand: Ariston, model: ABS VLS 80) with proper grounding and safety valve.</w:t>
      </w:r>
    </w:p>
    <w:p>
      <w:pPr>
        <w:numPr>
          <w:ilvl w:val="0"/>
          <w:numId w:val="1001"/>
        </w:numPr>
        <w:pStyle w:val="Compact"/>
      </w:pPr>
      <w:r>
        <w:t xml:space="preserve">Replacement of all bathroom fixtures: ceramic toilet (Geberit), washbasin with mixer tap (Grohe), and shower cabin with thermostatic mixer (Hansgrohe).</w:t>
      </w:r>
    </w:p>
    <w:p>
      <w:pPr>
        <w:numPr>
          <w:ilvl w:val="0"/>
          <w:numId w:val="1001"/>
        </w:numPr>
        <w:pStyle w:val="Compact"/>
      </w:pPr>
      <w:r>
        <w:t xml:space="preserve">Installation of a new kitchen sink with a 3-stage garbage disposal unit (InSinkErator) and under-sink plumbing connections.</w:t>
      </w:r>
    </w:p>
    <w:p>
      <w:pPr>
        <w:numPr>
          <w:ilvl w:val="0"/>
          <w:numId w:val="1001"/>
        </w:numPr>
        <w:pStyle w:val="Compact"/>
      </w:pPr>
      <w:r>
        <w:t xml:space="preserve">Hydrostatic pressure testing of the entire new plumbing system at 1.5 times operating pressure for a minimum of 30 minutes to verify zero leakage.</w:t>
      </w:r>
    </w:p>
    <w:p>
      <w:pPr>
        <w:numPr>
          <w:ilvl w:val="0"/>
          <w:numId w:val="1001"/>
        </w:numPr>
        <w:pStyle w:val="Compact"/>
      </w:pPr>
      <w:r>
        <w:t xml:space="preserve">Final commissioning, water flow verification, and handover documentation including warranty certificates for all installed</w:t>
      </w:r>
      <w:r>
        <w:t xml:space="preserve"> </w:t>
      </w:r>
      <w:r>
        <w:t xml:space="preserve">Plumber</w:t>
      </w:r>
      <w:r>
        <w:t xml:space="preserve"> </w:t>
      </w:r>
      <w:r>
        <w:t xml:space="preserve">components.</w:t>
      </w:r>
    </w:p>
    <w:p>
      <w:pPr>
        <w:numPr>
          <w:ilvl w:val="0"/>
          <w:numId w:val="1001"/>
        </w:numPr>
        <w:pStyle w:val="Compact"/>
      </w:pPr>
      <w:r>
        <w:t xml:space="preserve">Removal of all construction debris and site cleanup upon completion of the</w:t>
      </w:r>
      <w:r>
        <w:t xml:space="preserve"> </w:t>
      </w:r>
      <w:r>
        <w:t xml:space="preserve">Plumber</w:t>
      </w:r>
      <w:r>
        <w:t xml:space="preserve"> </w:t>
      </w:r>
      <w:r>
        <w:t xml:space="preserve">works in Kazakhstan Almaty.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Plumber Work / Material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(KZT)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(KZT)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Removal of old plumbing system (labor)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PPR pipe system, fittings, and valves (materials)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Installation of new PPR plumbing (labor)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Main shut-off valve &amp; pressure-reducing valve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Electric water heater 80L (Ariston ABS VLS 80)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Piece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Bathroom fixtures (toilet, washbasin, shower cabin)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Kitchen sink &amp; garbage disposal 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Fixture installation &amp; connection (labor)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Hydrostatic pressure test &amp; commissioning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Debris removal &amp; site cleanup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(Labor + Materials)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2,470,000 KZT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(12% — Kazakhstan standard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296,400 KZT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2,766,400 KZT</w:t>
            </w:r>
          </w:p>
        </w:tc>
      </w:tr>
    </w:tbl>
    <w:p>
      <w:pPr>
        <w:pStyle w:val="BodyText"/>
      </w:pPr>
      <w:r>
        <w:t xml:space="preserve">4. Terms and Conditions of This Quotation Estimate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date of issue. After the expiry date, all prices for</w:t>
      </w:r>
      <w:r>
        <w:t xml:space="preserve"> </w:t>
      </w:r>
      <w:r>
        <w:t xml:space="preserve">Plumber</w:t>
      </w:r>
      <w:r>
        <w:t xml:space="preserve"> </w:t>
      </w:r>
      <w:r>
        <w:t xml:space="preserve">materials and labor in Kazakhstan Almaty are subject to revision based on current market rates.</w:t>
      </w:r>
    </w:p>
    <w:p>
      <w:pPr>
        <w:numPr>
          <w:ilvl w:val="0"/>
          <w:numId w:val="1002"/>
        </w:numPr>
        <w:pStyle w:val="Compact"/>
      </w:pPr>
      <w:r>
        <w:t xml:space="preserve">Payment terms: 40% advance payment upon acceptance of this</w:t>
      </w:r>
      <w:r>
        <w:t xml:space="preserve"> </w:t>
      </w:r>
      <w:r>
        <w:t xml:space="preserve">Quotation Estimate</w:t>
      </w:r>
      <w:r>
        <w:t xml:space="preserve">, 40% upon completion of rough-in plumbing work, and 20% upon final handover and client sign-off.</w:t>
      </w:r>
    </w:p>
    <w:p>
      <w:pPr>
        <w:numPr>
          <w:ilvl w:val="0"/>
          <w:numId w:val="1002"/>
        </w:numPr>
        <w:pStyle w:val="Compact"/>
      </w:pPr>
      <w:r>
        <w:t xml:space="preserve">All</w:t>
      </w:r>
      <w:r>
        <w:t xml:space="preserve"> </w:t>
      </w:r>
      <w:r>
        <w:t xml:space="preserve">Plumber</w:t>
      </w:r>
      <w:r>
        <w:t xml:space="preserve"> </w:t>
      </w:r>
      <w:r>
        <w:t xml:space="preserve">work shall be performed in compliance with SNiP standards applicable in the Republic of Kazakhstan and Almaty city building codes.</w:t>
      </w:r>
    </w:p>
    <w:p>
      <w:pPr>
        <w:numPr>
          <w:ilvl w:val="0"/>
          <w:numId w:val="1002"/>
        </w:numPr>
        <w:pStyle w:val="Compact"/>
      </w:pPr>
      <w:r>
        <w:t xml:space="preserve">A warranty period of 24 months is provided on all labor performed by our</w:t>
      </w:r>
      <w:r>
        <w:t xml:space="preserve"> </w:t>
      </w:r>
      <w:r>
        <w:t xml:space="preserve">Plumber</w:t>
      </w:r>
      <w:r>
        <w:t xml:space="preserve"> </w:t>
      </w:r>
      <w:r>
        <w:t xml:space="preserve">team. Manufacturer warranties on equipment (water heater, fixtures, valves) are passed directly to the client.</w:t>
      </w:r>
    </w:p>
    <w:p>
      <w:pPr>
        <w:numPr>
          <w:ilvl w:val="0"/>
          <w:numId w:val="1002"/>
        </w:numPr>
        <w:pStyle w:val="Compact"/>
      </w:pPr>
      <w:r>
        <w:t xml:space="preserve">Any additional work not specified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separate written amendment and client approval before commencement.</w:t>
      </w:r>
    </w:p>
    <w:p>
      <w:pPr>
        <w:numPr>
          <w:ilvl w:val="0"/>
          <w:numId w:val="1002"/>
        </w:numPr>
        <w:pStyle w:val="Compact"/>
      </w:pPr>
      <w:r>
        <w:t xml:space="preserve">The estimated project duration is 10–12 working days, subject to material availability and building management access permissions in Kazakhstan Almaty.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signed the acceptance section below and the advance payment has been received.</w:t>
      </w:r>
    </w:p>
    <w:p>
      <w:pPr>
        <w:pStyle w:val="FirstParagraph"/>
      </w:pPr>
      <w:r>
        <w:t xml:space="preserve">5. Acceptance and Authorization</w:t>
      </w:r>
    </w:p>
    <w:bookmarkStart w:id="22" w:name="client-mr.-dauren-kassenov"/>
    <w:p>
      <w:pPr>
        <w:pStyle w:val="Heading4"/>
      </w:pPr>
      <w:r>
        <w:t xml:space="preserve">Client (Mr. Dauren Kassenov)</w:t>
      </w:r>
    </w:p>
    <w:p>
      <w:pPr>
        <w:pStyle w:val="FirstParagraph"/>
      </w:pPr>
      <w:r>
        <w:t xml:space="preserve">I hereby accept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 in Kazakhstan Almaty and authorize Almaty AquaFlow Plumbing Services LLP to proceed with the works as described.</w:t>
      </w:r>
    </w:p>
    <w:p>
      <w:pPr>
        <w:pStyle w:val="BodyText"/>
      </w:pPr>
      <w:r>
        <w:t xml:space="preserve">Signature / Date</w:t>
      </w:r>
    </w:p>
    <w:bookmarkEnd w:id="22"/>
    <w:bookmarkStart w:id="23" w:name="almaty-aquaflow-plumbing-services-llp-1"/>
    <w:p>
      <w:pPr>
        <w:pStyle w:val="Heading4"/>
      </w:pPr>
      <w:r>
        <w:t xml:space="preserve">Almaty AquaFlow Plumbing Services LLP</w:t>
      </w:r>
    </w:p>
    <w:p>
      <w:pPr>
        <w:pStyle w:val="FirstParagraph"/>
      </w:pPr>
      <w:r>
        <w:t xml:space="preserve">Issued and authorized by the undersigned Senior</w:t>
      </w:r>
      <w:r>
        <w:t xml:space="preserve"> </w:t>
      </w:r>
      <w:r>
        <w:t xml:space="preserve">Plumber</w:t>
      </w:r>
      <w:r>
        <w:t xml:space="preserve"> </w:t>
      </w:r>
      <w:r>
        <w:t xml:space="preserve">and Project Supervisor on behalf of the company.</w:t>
      </w:r>
    </w:p>
    <w:p>
      <w:pPr>
        <w:pStyle w:val="BodyText"/>
      </w:pPr>
      <w:r>
        <w:t xml:space="preserve">Arman Tulegenov / Date</w:t>
      </w:r>
    </w:p>
    <w:bookmarkEnd w:id="23"/>
    <w:p>
      <w:pPr>
        <w:pStyle w:val="BodyText"/>
      </w:pPr>
      <w:r>
        <w:t xml:space="preserve">Almaty AquaFlow Plumbing Services LLP — Professional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 in Kazakhstan Almaty — Quotation Estimate QE-2025-0487</w:t>
      </w:r>
    </w:p>
    <w:p>
      <w:pPr>
        <w:pStyle w:val="BodyText"/>
      </w:pPr>
      <w:r>
        <w:t xml:space="preserve">This document is generated electronically and is valid without a physical stamp. For inquiries, contact +7 (727) 355-88-21 or info@almatyaquaflow.kz.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Plumber Services - Kazakhstan Almaty</dc:title>
  <dc:creator/>
  <dc:language>en</dc:language>
  <cp:keywords/>
  <dcterms:created xsi:type="dcterms:W3CDTF">2026-10-10T06:41:24Z</dcterms:created>
  <dcterms:modified xsi:type="dcterms:W3CDTF">2026-10-10T06:41:24Z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