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0" w:name="quotation-estimate"/>
    <w:p>
      <w:pPr>
        <w:pStyle w:val="Heading1"/>
      </w:pPr>
      <w:r>
        <w:t xml:space="preserve">Quotation Estimate</w:t>
      </w:r>
    </w:p>
    <w:p>
      <w:pPr>
        <w:pStyle w:val="FirstParagraph"/>
      </w:pPr>
      <w:r>
        <w:t xml:space="preserve">Professional Plumber Services — Philippines Manila</w:t>
      </w:r>
    </w:p>
    <w:p>
      <w:pPr>
        <w:pStyle w:val="BodyText"/>
      </w:pPr>
      <w:r>
        <w:t xml:space="preserve">OFFICIAL ESTIMATE</w:t>
      </w:r>
    </w:p>
    <w:bookmarkEnd w:id="20"/>
    <w:bookmarkStart w:id="21" w:name="service-provider-plumber"/>
    <w:p>
      <w:pPr>
        <w:pStyle w:val="Heading3"/>
      </w:pPr>
      <w:r>
        <w:t xml:space="preserve">Service Provider (Plumber)</w:t>
      </w:r>
    </w:p>
    <w:p>
      <w:pPr>
        <w:pStyle w:val="FirstParagraph"/>
      </w:pPr>
      <w:r>
        <w:rPr>
          <w:bCs/>
          <w:b/>
        </w:rPr>
        <w:t xml:space="preserve">Company:</w:t>
      </w:r>
      <w:r>
        <w:t xml:space="preserve"> </w:t>
      </w:r>
      <w:r>
        <w:t xml:space="preserve">AquaFlow Plumbing Solutions Inc.</w:t>
      </w:r>
    </w:p>
    <w:p>
      <w:pPr>
        <w:pStyle w:val="BodyText"/>
      </w:pPr>
      <w:r>
        <w:rPr>
          <w:bCs/>
          <w:b/>
        </w:rPr>
        <w:t xml:space="preserve">Address:</w:t>
      </w:r>
      <w:r>
        <w:t xml:space="preserve"> </w:t>
      </w:r>
      <w:r>
        <w:t xml:space="preserve">1428 Makati Avenue, Unit 5B, Makati City, Philippines Manila, 1200</w:t>
      </w:r>
    </w:p>
    <w:p>
      <w:pPr>
        <w:pStyle w:val="BodyText"/>
      </w:pPr>
      <w:r>
        <w:rPr>
          <w:bCs/>
          <w:b/>
        </w:rPr>
        <w:t xml:space="preserve">Contact:</w:t>
      </w:r>
      <w:r>
        <w:t xml:space="preserve"> </w:t>
      </w:r>
      <w:r>
        <w:t xml:space="preserve">+63 (2) 8876-5432 | +63 917 555 0198</w:t>
      </w:r>
    </w:p>
    <w:p>
      <w:pPr>
        <w:pStyle w:val="BodyText"/>
      </w:pPr>
      <w:r>
        <w:rPr>
          <w:bCs/>
          <w:b/>
        </w:rPr>
        <w:t xml:space="preserve">Email:</w:t>
      </w:r>
      <w:r>
        <w:t xml:space="preserve"> </w:t>
      </w:r>
      <w:r>
        <w:t xml:space="preserve">estimates@aquaflowph.com</w:t>
      </w:r>
    </w:p>
    <w:p>
      <w:pPr>
        <w:pStyle w:val="BodyText"/>
      </w:pPr>
      <w:r>
        <w:rPr>
          <w:bCs/>
          <w:b/>
        </w:rPr>
        <w:t xml:space="preserve">DTI Registration:</w:t>
      </w:r>
      <w:r>
        <w:t xml:space="preserve"> </w:t>
      </w:r>
      <w:r>
        <w:t xml:space="preserve">CS2019-0456789</w:t>
      </w:r>
    </w:p>
    <w:p>
      <w:pPr>
        <w:pStyle w:val="BodyText"/>
      </w:pPr>
      <w:r>
        <w:rPr>
          <w:bCs/>
          <w:b/>
        </w:rPr>
        <w:t xml:space="preserve">BIR TIN:</w:t>
      </w:r>
      <w:r>
        <w:t xml:space="preserve"> </w:t>
      </w:r>
      <w:r>
        <w:t xml:space="preserve">000-123-456-000</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Mr. Ricardo Santos</w:t>
      </w:r>
    </w:p>
    <w:p>
      <w:pPr>
        <w:pStyle w:val="BodyText"/>
      </w:pPr>
      <w:r>
        <w:rPr>
          <w:bCs/>
          <w:b/>
        </w:rPr>
        <w:t xml:space="preserve">Address:</w:t>
      </w:r>
      <w:r>
        <w:t xml:space="preserve"> </w:t>
      </w:r>
      <w:r>
        <w:t xml:space="preserve">78 Bonifacio Drive, BGC, Taguig City, Philippines Manila, 1634</w:t>
      </w:r>
    </w:p>
    <w:p>
      <w:pPr>
        <w:pStyle w:val="BodyText"/>
      </w:pPr>
      <w:r>
        <w:rPr>
          <w:bCs/>
          <w:b/>
        </w:rPr>
        <w:t xml:space="preserve">Contact:</w:t>
      </w:r>
      <w:r>
        <w:t xml:space="preserve"> </w:t>
      </w:r>
      <w:r>
        <w:t xml:space="preserve">+63 918 234 5678</w:t>
      </w:r>
    </w:p>
    <w:p>
      <w:pPr>
        <w:pStyle w:val="BodyText"/>
      </w:pPr>
      <w:r>
        <w:rPr>
          <w:bCs/>
          <w:b/>
        </w:rPr>
        <w:t xml:space="preserve">Email:</w:t>
      </w:r>
      <w:r>
        <w:t xml:space="preserve"> </w:t>
      </w:r>
      <w:r>
        <w:t xml:space="preserve">r.santos@email.com</w:t>
      </w:r>
    </w:p>
    <w:p>
      <w:pPr>
        <w:pStyle w:val="BodyText"/>
      </w:pPr>
      <w:r>
        <w:rPr>
          <w:bCs/>
          <w:b/>
        </w:rPr>
        <w:t xml:space="preserve">Quotation No.:</w:t>
      </w:r>
      <w:r>
        <w:t xml:space="preserve"> </w:t>
      </w:r>
      <w:r>
        <w:t xml:space="preserve">QE-2025-0712-0042</w:t>
      </w:r>
    </w:p>
    <w:p>
      <w:pPr>
        <w:pStyle w:val="BodyText"/>
      </w:pPr>
      <w:r>
        <w:rPr>
          <w:bCs/>
          <w:b/>
        </w:rPr>
        <w:t xml:space="preserve">Date Issued:</w:t>
      </w:r>
      <w:r>
        <w:t xml:space="preserve"> </w:t>
      </w:r>
      <w:r>
        <w:t xml:space="preserve">July 12, 2025</w:t>
      </w:r>
    </w:p>
    <w:bookmarkEnd w:id="22"/>
    <w:p>
      <w:pPr>
        <w:pStyle w:val="BodyText"/>
      </w:pPr>
      <w:r>
        <w:t xml:space="preserve">Scope of Work — Plumber Services in Philippines Manila</w:t>
      </w:r>
    </w:p>
    <w:p>
      <w:pPr>
        <w:pStyle w:val="BodyText"/>
      </w:pPr>
      <w:r>
        <w:t xml:space="preserve">This</w:t>
      </w:r>
      <w:r>
        <w:t xml:space="preserve"> </w:t>
      </w:r>
      <w:r>
        <w:t xml:space="preserve">Quotation Estimate</w:t>
      </w:r>
      <w:r>
        <w:t xml:space="preserve"> </w:t>
      </w:r>
      <w:r>
        <w:t xml:space="preserve">is prepared by AquaFlow Plumbing Solutions Inc., a licensed and registered</w:t>
      </w:r>
      <w:r>
        <w:t xml:space="preserve"> </w:t>
      </w:r>
      <w:r>
        <w:t xml:space="preserve">Plumber</w:t>
      </w:r>
      <w:r>
        <w:t xml:space="preserve"> </w:t>
      </w:r>
      <w:r>
        <w:t xml:space="preserve">service provider operating within the greater</w:t>
      </w:r>
      <w:r>
        <w:t xml:space="preserve"> </w:t>
      </w:r>
      <w:r>
        <w:t xml:space="preserve">Philippines Manila</w:t>
      </w:r>
      <w:r>
        <w:t xml:space="preserve"> </w:t>
      </w:r>
      <w:r>
        <w:t xml:space="preserve">metropolitan area. The following services have been assessed after a preliminary site inspection conducted at the client's residential property located in Bonifacio Global City, Taguig, Philippines Manila. This Quotation Estimate covers all labor, materials, equipment usage, and professional expertise required to complete the plumbing works described below.</w:t>
      </w:r>
    </w:p>
    <w:p>
      <w:pPr>
        <w:pStyle w:val="BodyText"/>
      </w:pPr>
      <w:r>
        <w:t xml:space="preserve">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Plumber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(PHP)</w:t>
            </w:r>
          </w:p>
        </w:tc>
        <w:tc>
          <w:tcPr/>
          <w:p>
            <w:pPr>
              <w:pStyle w:val="Compact"/>
              <w:jc w:val="left"/>
            </w:pPr>
            <w:r>
              <w:t xml:space="preserve">Amount (PHP)</w:t>
            </w:r>
          </w:p>
        </w:tc>
      </w:tr>
      <w:tr>
        <w:tc>
          <w:tcPr/>
          <w:p>
            <w:pPr>
              <w:pStyle w:val="Compact"/>
              <w:jc w:val="left"/>
            </w:pPr>
            <w:r>
              <w:t xml:space="preserve">1</w:t>
            </w:r>
          </w:p>
        </w:tc>
        <w:tc>
          <w:tcPr/>
          <w:p>
            <w:pPr>
              <w:pStyle w:val="Compact"/>
              <w:jc w:val="left"/>
            </w:pPr>
            <w:r>
              <w:t xml:space="preserve">Complete replacement of corroded galvanized steel water supply pipes (3/4 inch) throughout the main unit, including cutting, threading, and pressure testing. Plumber labor and materials included.</w:t>
            </w:r>
          </w:p>
        </w:tc>
        <w:tc>
          <w:tcPr/>
          <w:p>
            <w:pPr>
              <w:pStyle w:val="Compact"/>
              <w:jc w:val="left"/>
            </w:pPr>
            <w:r>
              <w:t xml:space="preserve">45</w:t>
            </w:r>
          </w:p>
        </w:tc>
        <w:tc>
          <w:tcPr/>
          <w:p>
            <w:pPr>
              <w:pStyle w:val="Compact"/>
              <w:jc w:val="left"/>
            </w:pPr>
            <w:r>
              <w:t xml:space="preserve">Linear Meters</w:t>
            </w:r>
          </w:p>
        </w:tc>
        <w:tc>
          <w:tcPr/>
          <w:p>
            <w:pPr>
              <w:pStyle w:val="Compact"/>
              <w:jc w:val="left"/>
            </w:pPr>
            <w:r>
              <w:t xml:space="preserve">1,850.00</w:t>
            </w:r>
          </w:p>
        </w:tc>
        <w:tc>
          <w:tcPr/>
          <w:p>
            <w:pPr>
              <w:pStyle w:val="Compact"/>
              <w:jc w:val="left"/>
            </w:pPr>
            <w:r>
              <w:t xml:space="preserve">83,250.00</w:t>
            </w:r>
          </w:p>
        </w:tc>
      </w:tr>
      <w:tr>
        <w:tc>
          <w:tcPr/>
          <w:p>
            <w:pPr>
              <w:pStyle w:val="Compact"/>
              <w:jc w:val="left"/>
            </w:pPr>
            <w:r>
              <w:t xml:space="preserve">2</w:t>
            </w:r>
          </w:p>
        </w:tc>
        <w:tc>
          <w:tcPr/>
          <w:p>
            <w:pPr>
              <w:pStyle w:val="Compact"/>
              <w:jc w:val="left"/>
            </w:pPr>
            <w:r>
              <w:t xml:space="preserve">Installation of new PEX cross-linked polyethylene piping for hot and cold water distribution lines in the kitchen and two bathrooms. Includes fittings, insulation, and manifold connections.</w:t>
            </w:r>
          </w:p>
        </w:tc>
        <w:tc>
          <w:tcPr/>
          <w:p>
            <w:pPr>
              <w:pStyle w:val="Compact"/>
              <w:jc w:val="left"/>
            </w:pPr>
            <w:r>
              <w:t xml:space="preserve">32</w:t>
            </w:r>
          </w:p>
        </w:tc>
        <w:tc>
          <w:tcPr/>
          <w:p>
            <w:pPr>
              <w:pStyle w:val="Compact"/>
              <w:jc w:val="left"/>
            </w:pPr>
            <w:r>
              <w:t xml:space="preserve">Linear Meters</w:t>
            </w:r>
          </w:p>
        </w:tc>
        <w:tc>
          <w:tcPr/>
          <w:p>
            <w:pPr>
              <w:pStyle w:val="Compact"/>
              <w:jc w:val="left"/>
            </w:pPr>
            <w:r>
              <w:t xml:space="preserve">2,400.00</w:t>
            </w:r>
          </w:p>
        </w:tc>
        <w:tc>
          <w:tcPr/>
          <w:p>
            <w:pPr>
              <w:pStyle w:val="Compact"/>
              <w:jc w:val="left"/>
            </w:pPr>
            <w:r>
              <w:t xml:space="preserve">76,800.00</w:t>
            </w:r>
          </w:p>
        </w:tc>
      </w:tr>
      <w:tr>
        <w:tc>
          <w:tcPr/>
          <w:p>
            <w:pPr>
              <w:pStyle w:val="Compact"/>
              <w:jc w:val="left"/>
            </w:pPr>
            <w:r>
              <w:t xml:space="preserve">3</w:t>
            </w:r>
          </w:p>
        </w:tc>
        <w:tc>
          <w:tcPr/>
          <w:p>
            <w:pPr>
              <w:pStyle w:val="Compact"/>
              <w:jc w:val="left"/>
            </w:pPr>
            <w:r>
              <w:t xml:space="preserve">Replacement of main water shut-off valve and installation of a new 1-inch ball valve with pressure gauge. Plumber to perform hydrostatic pressure test at 80 PSI for 30 minutes.</w:t>
            </w:r>
          </w:p>
        </w:tc>
        <w:tc>
          <w:tcPr/>
          <w:p>
            <w:pPr>
              <w:pStyle w:val="Compact"/>
              <w:jc w:val="left"/>
            </w:pPr>
            <w:r>
              <w:t xml:space="preserve">1</w:t>
            </w:r>
          </w:p>
        </w:tc>
        <w:tc>
          <w:tcPr/>
          <w:p>
            <w:pPr>
              <w:pStyle w:val="Compact"/>
              <w:jc w:val="left"/>
            </w:pPr>
            <w:r>
              <w:t xml:space="preserve">Lot</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4</w:t>
            </w:r>
          </w:p>
        </w:tc>
        <w:tc>
          <w:tcPr/>
          <w:p>
            <w:pPr>
              <w:pStyle w:val="Compact"/>
              <w:jc w:val="left"/>
            </w:pPr>
            <w:r>
              <w:t xml:space="preserve">Repair and resealing of all bathroom floor drains and kitchen sink P-traps. Includes removal of old silicone, application of new waterproof sealant, and 24-hour leak verification by the Plumber.</w:t>
            </w:r>
          </w:p>
        </w:tc>
        <w:tc>
          <w:tcPr/>
          <w:p>
            <w:pPr>
              <w:pStyle w:val="Compact"/>
              <w:jc w:val="left"/>
            </w:pPr>
            <w:r>
              <w:t xml:space="preserve">6</w:t>
            </w:r>
          </w:p>
        </w:tc>
        <w:tc>
          <w:tcPr/>
          <w:p>
            <w:pPr>
              <w:pStyle w:val="Compact"/>
              <w:jc w:val="left"/>
            </w:pPr>
            <w:r>
              <w:t xml:space="preserve">Points</w:t>
            </w:r>
          </w:p>
        </w:tc>
        <w:tc>
          <w:tcPr/>
          <w:p>
            <w:pPr>
              <w:pStyle w:val="Compact"/>
              <w:jc w:val="left"/>
            </w:pPr>
            <w:r>
              <w:t xml:space="preserve">3,200.00</w:t>
            </w:r>
          </w:p>
        </w:tc>
        <w:tc>
          <w:tcPr/>
          <w:p>
            <w:pPr>
              <w:pStyle w:val="Compact"/>
              <w:jc w:val="left"/>
            </w:pPr>
            <w:r>
              <w:t xml:space="preserve">19,200.00</w:t>
            </w:r>
          </w:p>
        </w:tc>
      </w:tr>
      <w:tr>
        <w:tc>
          <w:tcPr/>
          <w:p>
            <w:pPr>
              <w:pStyle w:val="Compact"/>
              <w:jc w:val="left"/>
            </w:pPr>
            <w:r>
              <w:t xml:space="preserve">5</w:t>
            </w:r>
          </w:p>
        </w:tc>
        <w:tc>
          <w:tcPr/>
          <w:p>
            <w:pPr>
              <w:pStyle w:val="Compact"/>
              <w:jc w:val="left"/>
            </w:pPr>
            <w:r>
              <w:t xml:space="preserve">Installation of a new 500-liter electric water heater (brand: Rheem or equivalent) in the master bathroom. Includes mounting bracket, inlet/outlet connections, TPR valve, and electrical wiring coordination with licensed electrician.</w:t>
            </w:r>
          </w:p>
        </w:tc>
        <w:tc>
          <w:tcPr/>
          <w:p>
            <w:pPr>
              <w:pStyle w:val="Compact"/>
              <w:jc w:val="left"/>
            </w:pPr>
            <w:r>
              <w:t xml:space="preserve">1</w:t>
            </w:r>
          </w:p>
        </w:tc>
        <w:tc>
          <w:tcPr/>
          <w:p>
            <w:pPr>
              <w:pStyle w:val="Compact"/>
              <w:jc w:val="left"/>
            </w:pPr>
            <w:r>
              <w:t xml:space="preserve">Unit</w:t>
            </w:r>
          </w:p>
        </w:tc>
        <w:tc>
          <w:tcPr/>
          <w:p>
            <w:pPr>
              <w:pStyle w:val="Compact"/>
              <w:jc w:val="left"/>
            </w:pPr>
            <w:r>
              <w:t xml:space="preserve">28,750.00</w:t>
            </w:r>
          </w:p>
        </w:tc>
        <w:tc>
          <w:tcPr/>
          <w:p>
            <w:pPr>
              <w:pStyle w:val="Compact"/>
              <w:jc w:val="left"/>
            </w:pPr>
            <w:r>
              <w:t xml:space="preserve">28,750.00</w:t>
            </w:r>
          </w:p>
        </w:tc>
      </w:tr>
      <w:tr>
        <w:tc>
          <w:tcPr/>
          <w:p>
            <w:pPr>
              <w:pStyle w:val="Compact"/>
              <w:jc w:val="left"/>
            </w:pPr>
            <w:r>
              <w:t xml:space="preserve">6</w:t>
            </w:r>
          </w:p>
        </w:tc>
        <w:tc>
          <w:tcPr/>
          <w:p>
            <w:pPr>
              <w:pStyle w:val="Compact"/>
              <w:jc w:val="left"/>
            </w:pPr>
            <w:r>
              <w:t xml:space="preserve">Clearing and descaling of the main sewer line from the building connection point to the unit's primary drain. Plumber to use mechanical auger and camera inspection. Includes disposal of debris.</w:t>
            </w:r>
          </w:p>
        </w:tc>
        <w:tc>
          <w:tcPr/>
          <w:p>
            <w:pPr>
              <w:pStyle w:val="Compact"/>
              <w:jc w:val="left"/>
            </w:pPr>
            <w:r>
              <w:t xml:space="preserve">1</w:t>
            </w:r>
          </w:p>
        </w:tc>
        <w:tc>
          <w:tcPr/>
          <w:p>
            <w:pPr>
              <w:pStyle w:val="Compact"/>
              <w:jc w:val="left"/>
            </w:pPr>
            <w:r>
              <w:t xml:space="preserve">Lot</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7</w:t>
            </w:r>
          </w:p>
        </w:tc>
        <w:tc>
          <w:tcPr/>
          <w:p>
            <w:pPr>
              <w:pStyle w:val="Compact"/>
              <w:jc w:val="left"/>
            </w:pPr>
            <w:r>
              <w:t xml:space="preserve">Supply and installation of two new ceramic basin faucets (kitchen and powder room) with aerator cartridges. Plumber to ensure proper water pressure calibration and drip-free operation.</w:t>
            </w:r>
          </w:p>
        </w:tc>
        <w:tc>
          <w:tcPr/>
          <w:p>
            <w:pPr>
              <w:pStyle w:val="Compact"/>
              <w:jc w:val="left"/>
            </w:pPr>
            <w:r>
              <w:t xml:space="preserve">2</w:t>
            </w:r>
          </w:p>
        </w:tc>
        <w:tc>
          <w:tcPr/>
          <w:p>
            <w:pPr>
              <w:pStyle w:val="Compact"/>
              <w:jc w:val="left"/>
            </w:pPr>
            <w:r>
              <w:t xml:space="preserve">Units</w:t>
            </w:r>
          </w:p>
        </w:tc>
        <w:tc>
          <w:tcPr/>
          <w:p>
            <w:pPr>
              <w:pStyle w:val="Compact"/>
              <w:jc w:val="left"/>
            </w:pPr>
            <w:r>
              <w:t xml:space="preserve">6,800.00</w:t>
            </w:r>
          </w:p>
        </w:tc>
        <w:tc>
          <w:tcPr/>
          <w:p>
            <w:pPr>
              <w:pStyle w:val="Compact"/>
              <w:jc w:val="left"/>
            </w:pPr>
            <w:r>
              <w:t xml:space="preserve">13,600.00</w:t>
            </w:r>
          </w:p>
        </w:tc>
      </w:tr>
      <w:tr>
        <w:tc>
          <w:tcPr/>
          <w:p>
            <w:pPr>
              <w:pStyle w:val="Compact"/>
              <w:jc w:val="left"/>
            </w:pPr>
            <w:r>
              <w:t xml:space="preserve">8</w:t>
            </w:r>
          </w:p>
        </w:tc>
        <w:tc>
          <w:tcPr/>
          <w:p>
            <w:pPr>
              <w:pStyle w:val="Compact"/>
              <w:jc w:val="left"/>
            </w:pPr>
            <w:r>
              <w:t xml:space="preserve">Final system-wide pressure test, water quality check, and comprehensive handover documentation. The Plumber will provide a 12-month workmanship warranty certificate valid within Philippines Manila.</w:t>
            </w:r>
          </w:p>
        </w:tc>
        <w:tc>
          <w:tcPr/>
          <w:p>
            <w:pPr>
              <w:pStyle w:val="Compact"/>
              <w:jc w:val="left"/>
            </w:pPr>
            <w:r>
              <w:t xml:space="preserve">1</w:t>
            </w:r>
          </w:p>
        </w:tc>
        <w:tc>
          <w:tcPr/>
          <w:p>
            <w:pPr>
              <w:pStyle w:val="Compact"/>
              <w:jc w:val="left"/>
            </w:pPr>
            <w:r>
              <w:t xml:space="preserve">Lot</w:t>
            </w:r>
          </w:p>
        </w:tc>
        <w:tc>
          <w:tcPr/>
          <w:p>
            <w:pPr>
              <w:pStyle w:val="Compact"/>
              <w:jc w:val="left"/>
            </w:pPr>
            <w:r>
              <w:t xml:space="preserve">5,000.00</w:t>
            </w:r>
          </w:p>
        </w:tc>
        <w:tc>
          <w:tcPr/>
          <w:p>
            <w:pPr>
              <w:pStyle w:val="Compact"/>
              <w:jc w:val="left"/>
            </w:pPr>
            <w:r>
              <w:t xml:space="preserve">5,000.00</w:t>
            </w:r>
          </w:p>
        </w:tc>
      </w:tr>
      <w:tr>
        <w:tc>
          <w:tcPr>
            <w:gridSpan w:val="5"/>
          </w:tcPr>
          <w:p>
            <w:pPr>
              <w:pStyle w:val="Compact"/>
              <w:jc w:val="right"/>
            </w:pPr>
            <w:r>
              <w:t xml:space="preserve">Subtotal</w:t>
            </w:r>
          </w:p>
        </w:tc>
        <w:tc>
          <w:tcPr/>
          <w:p>
            <w:pPr>
              <w:pStyle w:val="Compact"/>
              <w:jc w:val="left"/>
            </w:pPr>
            <w:r>
              <w:t xml:space="preserve">250,100.00</w:t>
            </w:r>
          </w:p>
        </w:tc>
      </w:tr>
      <w:tr>
        <w:tc>
          <w:tcPr>
            <w:gridSpan w:val="5"/>
          </w:tcPr>
          <w:p>
            <w:pPr>
              <w:pStyle w:val="Compact"/>
              <w:jc w:val="right"/>
            </w:pPr>
            <w:r>
              <w:t xml:space="preserve">VAT (12%)</w:t>
            </w:r>
          </w:p>
        </w:tc>
        <w:tc>
          <w:tcPr/>
          <w:p>
            <w:pPr>
              <w:pStyle w:val="Compact"/>
              <w:jc w:val="left"/>
            </w:pPr>
            <w:r>
              <w:t xml:space="preserve">30,012.00</w:t>
            </w:r>
          </w:p>
        </w:tc>
      </w:tr>
      <w:tr>
        <w:tc>
          <w:tcPr>
            <w:gridSpan w:val="5"/>
          </w:tcPr>
          <w:p>
            <w:pPr>
              <w:pStyle w:val="Compact"/>
              <w:jc w:val="right"/>
            </w:pPr>
            <w:r>
              <w:t xml:space="preserve">TOTAL QUOTATION ESTIMATE AMOUNT</w:t>
            </w:r>
          </w:p>
        </w:tc>
        <w:tc>
          <w:tcPr/>
          <w:p>
            <w:pPr>
              <w:pStyle w:val="Compact"/>
              <w:jc w:val="left"/>
            </w:pPr>
            <w:r>
              <w:t xml:space="preserve">280,112.00</w:t>
            </w:r>
          </w:p>
        </w:tc>
      </w:tr>
    </w:tbl>
    <w:p>
      <w:pPr>
        <w:pStyle w:val="BodyText"/>
      </w:pPr>
      <w:r>
        <w:t xml:space="preserve">Terms and Conditions of This Quotation Estimate</w:t>
      </w:r>
    </w:p>
    <w:p>
      <w:pPr>
        <w:numPr>
          <w:ilvl w:val="0"/>
          <w:numId w:val="1001"/>
        </w:numPr>
        <w:pStyle w:val="Compact"/>
      </w:pPr>
      <w:r>
        <w:t xml:space="preserve">This Quotation Estimate is valid for a period of thirty (30) calendar days from the date of issuance. After this period, prices for materials and Plumber labor rates may be subject to revision based on current market conditions in the Philippines Manila area.</w:t>
      </w:r>
    </w:p>
    <w:p>
      <w:pPr>
        <w:numPr>
          <w:ilvl w:val="0"/>
          <w:numId w:val="1001"/>
        </w:numPr>
        <w:pStyle w:val="Compact"/>
      </w:pPr>
      <w:r>
        <w:t xml:space="preserve">All prices stated in this Quotation Estimate are in Philippine Pesos (PHP) and are inclusive of the Plumber's professional labor, standard tools, and equipment. Specialized equipment rental beyond standard use will be billed separately with prior written approval from the client.</w:t>
      </w:r>
    </w:p>
    <w:p>
      <w:pPr>
        <w:numPr>
          <w:ilvl w:val="0"/>
          <w:numId w:val="1001"/>
        </w:numPr>
        <w:pStyle w:val="Compact"/>
      </w:pPr>
      <w:r>
        <w:t xml:space="preserve">Payment terms: Fifty percent (50%) down payment is required upon acceptance of this Quotation Estimate to secure the Plumber's schedule and reserve materials. The remaining fifty percent (50%) shall be due upon completion and final sign-off of all plumbing works.</w:t>
      </w:r>
    </w:p>
    <w:p>
      <w:pPr>
        <w:numPr>
          <w:ilvl w:val="0"/>
          <w:numId w:val="1001"/>
        </w:numPr>
        <w:pStyle w:val="Compact"/>
      </w:pPr>
      <w:r>
        <w:t xml:space="preserve">The Plumber service provider guarantees all workmanship for a period of twelve (12) months from the date of final acceptance. This warranty covers leaks, improper connections, and installation defects but does not cover damage caused by misuse, natural disasters, or unauthorized modifications by third parties.</w:t>
      </w:r>
    </w:p>
    <w:p>
      <w:pPr>
        <w:numPr>
          <w:ilvl w:val="0"/>
          <w:numId w:val="1001"/>
        </w:numPr>
        <w:pStyle w:val="Compact"/>
      </w:pPr>
      <w:r>
        <w:t xml:space="preserve">All plumbing materials specified in this Quotation Estimate shall comply with the Philippine National Standards (PNS) and the Department of Public Works and Highways (DPWH) plumbing code requirements applicable in the Philippines Manila jurisdiction.</w:t>
      </w:r>
    </w:p>
    <w:p>
      <w:pPr>
        <w:numPr>
          <w:ilvl w:val="0"/>
          <w:numId w:val="1001"/>
        </w:numPr>
        <w:pStyle w:val="Compact"/>
      </w:pPr>
      <w:r>
        <w:t xml:space="preserve">The Plumber shall coordinate with the building management office and the local water district (Maynilad or Manila Water) as necessary for service interruptions or line connections. Any fees imposed by these third-party entities are not included in this Quotation Estimate.</w:t>
      </w:r>
    </w:p>
    <w:p>
      <w:pPr>
        <w:numPr>
          <w:ilvl w:val="0"/>
          <w:numId w:val="1001"/>
        </w:numPr>
        <w:pStyle w:val="Compact"/>
      </w:pPr>
      <w:r>
        <w:t xml:space="preserve">Work schedule: The Plumber team shall commence work within five (5) business days of receiving the down payment. Estimated completion is within ten (10) working days, subject to material availability and access conditions at the Philippines Manila site.</w:t>
      </w:r>
    </w:p>
    <w:p>
      <w:pPr>
        <w:numPr>
          <w:ilvl w:val="0"/>
          <w:numId w:val="1001"/>
        </w:numPr>
        <w:pStyle w:val="Compact"/>
      </w:pPr>
      <w:r>
        <w:t xml:space="preserve">Any additional work or changes requested by the client beyond the scope described in this Quotation Estimate shall be documented in a separate Change Order and priced at the Plumber's standard hourly rate of PHP 1,500.00 per hour, plus materials at cost.</w:t>
      </w:r>
    </w:p>
    <w:p>
      <w:pPr>
        <w:numPr>
          <w:ilvl w:val="0"/>
          <w:numId w:val="1001"/>
        </w:numPr>
        <w:pStyle w:val="Compact"/>
      </w:pPr>
      <w:r>
        <w:t xml:space="preserve">This Quotation Estimate does not constitute a binding contract until both parties have signed and the down payment has been received. AquaFlow Plumbing Solutions Inc. reserves the right to decline work if site conditions present safety hazards that cannot be mitigated.</w:t>
      </w:r>
    </w:p>
    <w:p>
      <w:pPr>
        <w:numPr>
          <w:ilvl w:val="0"/>
          <w:numId w:val="1001"/>
        </w:numPr>
        <w:pStyle w:val="Compact"/>
      </w:pPr>
      <w:r>
        <w:t xml:space="preserve">All disputes arising from this Quotation Estimate shall be resolved through amicable negotiation. If unresolved, the matter shall be submitted to the Philippine Consumer Assistance Center (PCAC) or the appropriate court of competent jurisdiction in the Philippines Manila region.</w:t>
      </w:r>
    </w:p>
    <w:p>
      <w:pPr>
        <w:pStyle w:val="FirstParagraph"/>
      </w:pPr>
      <w:r>
        <w:t xml:space="preserve">Acceptance and Authorization</w:t>
      </w:r>
    </w:p>
    <w:p>
      <w:pPr>
        <w:pStyle w:val="BodyText"/>
      </w:pPr>
      <w:r>
        <w:t xml:space="preserve">By signing below, the client acknowledges and accepts this</w:t>
      </w:r>
      <w:r>
        <w:t xml:space="preserve"> </w:t>
      </w:r>
      <w:r>
        <w:t xml:space="preserve">Quotation Estimate</w:t>
      </w:r>
      <w:r>
        <w:t xml:space="preserve"> </w:t>
      </w:r>
      <w:r>
        <w:t xml:space="preserve">for</w:t>
      </w:r>
      <w:r>
        <w:t xml:space="preserve"> </w:t>
      </w:r>
      <w:r>
        <w:t xml:space="preserve">Plumber</w:t>
      </w:r>
      <w:r>
        <w:t xml:space="preserve"> </w:t>
      </w:r>
      <w:r>
        <w:t xml:space="preserve">services in</w:t>
      </w:r>
      <w:r>
        <w:t xml:space="preserve"> </w:t>
      </w:r>
      <w:r>
        <w:t xml:space="preserve">Philippines Manila</w:t>
      </w:r>
      <w:r>
        <w:t xml:space="preserve"> </w:t>
      </w:r>
      <w:r>
        <w:t xml:space="preserve">as presented by AquaFlow Plumbing Solutions Inc. The client confirms that the scope of work, pricing, and terms have been reviewed and understood in full.</w:t>
      </w:r>
    </w:p>
    <w:p>
      <w:pPr>
        <w:pStyle w:val="BodyText"/>
      </w:pPr>
      <w:r>
        <w:rPr>
          <w:bCs/>
          <w:b/>
        </w:rPr>
        <w:t xml:space="preserve">Prepared by (Plumber / Service Provider)</w:t>
      </w:r>
      <w:r>
        <w:br/>
      </w:r>
      <w:r>
        <w:t xml:space="preserve">Juan M. Dela Cruz, Master Plumber</w:t>
      </w:r>
      <w:r>
        <w:br/>
      </w:r>
      <w:r>
        <w:t xml:space="preserve">License No. PL-2018-44521</w:t>
      </w:r>
      <w:r>
        <w:br/>
      </w:r>
      <w:r>
        <w:t xml:space="preserve">AquaFlow Plumbing Solutions Inc.</w:t>
      </w:r>
    </w:p>
    <w:p>
      <w:pPr>
        <w:pStyle w:val="BodyText"/>
      </w:pPr>
      <w:r>
        <w:rPr>
          <w:bCs/>
          <w:b/>
        </w:rPr>
        <w:t xml:space="preserve">Accepted by (Client)</w:t>
      </w:r>
      <w:r>
        <w:br/>
      </w:r>
      <w:r>
        <w:t xml:space="preserve">Ricardo Santos</w:t>
      </w:r>
      <w:r>
        <w:br/>
      </w:r>
      <w:r>
        <w:t xml:space="preserve">Date: _________________________</w:t>
      </w:r>
    </w:p>
    <w:p>
      <w:pPr>
        <w:pStyle w:val="BodyText"/>
      </w:pPr>
      <w:r>
        <w:t xml:space="preserve">AquaFlow Plumbing Solutions Inc. | 1428 Makati Avenue, Makati City, Philippines Manila 1200 | +63 (2) 8876-5432</w:t>
      </w:r>
    </w:p>
    <w:p>
      <w:pPr>
        <w:pStyle w:val="BodyText"/>
      </w:pPr>
      <w:r>
        <w:t xml:space="preserve">Quotation Estimate No. QE-2025-0712-0042 | This document is generated electronically and is valid without a physical seal.</w:t>
      </w:r>
    </w:p>
    <w:p>
      <w:pPr>
        <w:pStyle w:val="BodyText"/>
      </w:pPr>
      <w:r>
        <w:t xml:space="preserve">© 2025 AquaFlow Plumbing Solutions Inc. All rights reserved. Licensed Plumber Services Provider, Philippines Manila.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Plumber Services - Philippines Manila</dc:title>
  <dc:creator/>
  <dc:language>en</dc:language>
  <cp:keywords/>
  <dcterms:created xsi:type="dcterms:W3CDTF">2026-10-10T02:16:50Z</dcterms:created>
  <dcterms:modified xsi:type="dcterms:W3CDTF">2026-10-10T02:16:50Z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