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Plumber Services — Thailand Bangkok</w:t>
      </w:r>
    </w:p>
    <w:p>
      <w:pPr>
        <w:pStyle w:val="BodyText"/>
      </w:pPr>
      <w:r>
        <w:t xml:space="preserve">Document Reference: QTE-BKK-2025-04871</w:t>
      </w:r>
    </w:p>
    <w:bookmarkEnd w:id="20"/>
    <w:bookmarkStart w:id="21" w:name="service-provider-plumber"/>
    <w:p>
      <w:pPr>
        <w:pStyle w:val="Heading3"/>
      </w:pPr>
      <w:r>
        <w:t xml:space="preserve">Service Provider (Plumber)</w:t>
      </w:r>
    </w:p>
    <w:p>
      <w:pPr>
        <w:pStyle w:val="FirstParagraph"/>
      </w:pPr>
      <w:r>
        <w:rPr>
          <w:bCs/>
          <w:b/>
        </w:rPr>
        <w:t xml:space="preserve">Bangkok AquaFlow Plumbing Co., Ltd.</w:t>
      </w:r>
    </w:p>
    <w:p>
      <w:pPr>
        <w:pStyle w:val="BodyText"/>
      </w:pPr>
      <w:r>
        <w:t xml:space="preserve">128/44 Sukhumvit Road, Soi 21</w:t>
      </w:r>
    </w:p>
    <w:p>
      <w:pPr>
        <w:pStyle w:val="BodyText"/>
      </w:pPr>
      <w:r>
        <w:t xml:space="preserve">Khlong Toei Nuea, Watthana</w:t>
      </w:r>
    </w:p>
    <w:p>
      <w:pPr>
        <w:pStyle w:val="BodyText"/>
      </w:pPr>
      <w:r>
        <w:t xml:space="preserve">Bangkok 10110, Thailand</w:t>
      </w:r>
    </w:p>
    <w:p>
      <w:pPr>
        <w:pStyle w:val="BodyText"/>
      </w:pPr>
      <w:r>
        <w:t xml:space="preserve">Tel: +66 (0) 2 255 8890</w:t>
      </w:r>
    </w:p>
    <w:p>
      <w:pPr>
        <w:pStyle w:val="BodyText"/>
      </w:pPr>
      <w:r>
        <w:t xml:space="preserve">Email: quotes@bangkokaquaflow.co.th</w:t>
      </w:r>
    </w:p>
    <w:p>
      <w:pPr>
        <w:pStyle w:val="BodyText"/>
      </w:pPr>
      <w:r>
        <w:t xml:space="preserve">Tax ID: 0105558901234</w:t>
      </w:r>
    </w:p>
    <w:bookmarkEnd w:id="21"/>
    <w:bookmarkStart w:id="22" w:name="client-information"/>
    <w:p>
      <w:pPr>
        <w:pStyle w:val="Heading3"/>
      </w:pPr>
      <w:r>
        <w:t xml:space="preserve">Client Information</w:t>
      </w:r>
    </w:p>
    <w:p>
      <w:pPr>
        <w:pStyle w:val="FirstParagraph"/>
      </w:pPr>
      <w:r>
        <w:rPr>
          <w:bCs/>
          <w:b/>
        </w:rPr>
        <w:t xml:space="preserve">Mr. Somchai Prasert</w:t>
      </w:r>
    </w:p>
    <w:p>
      <w:pPr>
        <w:pStyle w:val="BodyText"/>
      </w:pPr>
      <w:r>
        <w:t xml:space="preserve">Unit 1803, The Riverine Residence</w:t>
      </w:r>
    </w:p>
    <w:p>
      <w:pPr>
        <w:pStyle w:val="BodyText"/>
      </w:pPr>
      <w:r>
        <w:t xml:space="preserve">120 Charoen Krung Road</w:t>
      </w:r>
    </w:p>
    <w:p>
      <w:pPr>
        <w:pStyle w:val="BodyText"/>
      </w:pPr>
      <w:r>
        <w:t xml:space="preserve">Khlong San, Bangkok 10600, Thailand</w:t>
      </w:r>
    </w:p>
    <w:p>
      <w:pPr>
        <w:pStyle w:val="BodyText"/>
      </w:pPr>
      <w:r>
        <w:t xml:space="preserve">Tel: +66 (0) 89 555 4321</w:t>
      </w:r>
    </w:p>
    <w:p>
      <w:pPr>
        <w:pStyle w:val="BodyText"/>
      </w:pPr>
      <w:r>
        <w:t xml:space="preserve">Email: somchai.p@email.com</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QTE-BKK-2025-04871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Bangkok, Thailand</w:t>
      </w:r>
    </w:p>
    <w:bookmarkEnd w:id="23"/>
    <w:bookmarkStart w:id="24" w:name="project-summary"/>
    <w:p>
      <w:pPr>
        <w:pStyle w:val="Heading3"/>
      </w:pPr>
      <w:r>
        <w:t xml:space="preserve">Project Summary</w:t>
      </w:r>
    </w:p>
    <w:p>
      <w:pPr>
        <w:pStyle w:val="FirstParagraph"/>
      </w:pPr>
      <w:r>
        <w:rPr>
          <w:bCs/>
          <w:b/>
        </w:rPr>
        <w:t xml:space="preserve">Scope:</w:t>
      </w:r>
      <w:r>
        <w:t xml:space="preserve"> </w:t>
      </w:r>
      <w:r>
        <w:t xml:space="preserve">Full residential plumbing renovation</w:t>
      </w:r>
    </w:p>
    <w:p>
      <w:pPr>
        <w:pStyle w:val="BodyText"/>
      </w:pPr>
      <w:r>
        <w:rPr>
          <w:bCs/>
          <w:b/>
        </w:rPr>
        <w:t xml:space="preserve">Estimated Duration:</w:t>
      </w:r>
      <w:r>
        <w:t xml:space="preserve"> </w:t>
      </w:r>
      <w:r>
        <w:t xml:space="preserve">10 working days</w:t>
      </w:r>
    </w:p>
    <w:p>
      <w:pPr>
        <w:pStyle w:val="BodyText"/>
      </w:pPr>
      <w:r>
        <w:rPr>
          <w:bCs/>
          <w:b/>
        </w:rPr>
        <w:t xml:space="preserve">Plumber Team:</w:t>
      </w:r>
      <w:r>
        <w:t xml:space="preserve"> </w:t>
      </w:r>
      <w:r>
        <w:t xml:space="preserve">2 licensed technicians + 1 apprentice</w:t>
      </w:r>
    </w:p>
    <w:p>
      <w:pPr>
        <w:pStyle w:val="BodyText"/>
      </w:pPr>
      <w:r>
        <w:rPr>
          <w:bCs/>
          <w:b/>
        </w:rPr>
        <w:t xml:space="preserve">Start Date (Proposed):</w:t>
      </w:r>
      <w:r>
        <w:t xml:space="preserve"> </w:t>
      </w:r>
      <w:r>
        <w:t xml:space="preserve">1 July 2025</w:t>
      </w:r>
    </w:p>
    <w:bookmarkEnd w:id="24"/>
    <w:p>
      <w:pPr>
        <w:pStyle w:val="BodyText"/>
      </w:pPr>
      <w:r>
        <w:t xml:space="preserve">Scope of Work — Plumber Services in Thailand Bangkok</w:t>
      </w:r>
    </w:p>
    <w:p>
      <w:pPr>
        <w:pStyle w:val="BodyText"/>
      </w:pPr>
      <w:r>
        <w:t xml:space="preserve">This</w:t>
      </w:r>
      <w:r>
        <w:t xml:space="preserve"> </w:t>
      </w:r>
      <w:r>
        <w:t xml:space="preserve">Quotation Estimate</w:t>
      </w:r>
      <w:r>
        <w:t xml:space="preserve"> </w:t>
      </w:r>
      <w:r>
        <w:t xml:space="preserve">is prepared by Bangkok AquaFlow Plumbing Co., Ltd., a licensed and insured</w:t>
      </w:r>
      <w:r>
        <w:t xml:space="preserve"> </w:t>
      </w:r>
      <w:r>
        <w:t xml:space="preserve">Plumber</w:t>
      </w:r>
      <w:r>
        <w:t xml:space="preserve"> </w:t>
      </w:r>
      <w:r>
        <w:t xml:space="preserve">operating in compliance with the Department of Public Works and Town &amp; Country Planning regulations of Thailand Bangkok. The following scope of work has been assessed following an on-site inspection conducted at the client's residence in the Khlong San district of Bangkok on 10 June 2025. All work will be performed by our certified</w:t>
      </w:r>
      <w:r>
        <w:t xml:space="preserve"> </w:t>
      </w:r>
      <w:r>
        <w:t xml:space="preserve">Plumber</w:t>
      </w:r>
      <w:r>
        <w:t xml:space="preserve"> </w:t>
      </w:r>
      <w:r>
        <w:t xml:space="preserve">team in accordance with the Thai Building Control Act B.E. 2522 and local Bangkok Metropolitan Administration (BMA) plumbing codes.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Removal and disposal of existing corroded copper piping (kitchen and two bathrooms) including all fittings and valves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Supply and installation of new PPR (polypropylene random) piping system, 20mm and 25mm diameter, including all elbows, tees, and couplings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Installation of new ceramic mixers (kitchen sink and two bathroom basins) with flexible hoses and wall-mounted brackets</w:t>
            </w:r>
          </w:p>
        </w:tc>
        <w:tc>
          <w:tcPr/>
          <w:p>
            <w:pPr>
              <w:pStyle w:val="Compact"/>
              <w:jc w:val="left"/>
            </w:pPr>
            <w:r>
              <w:t xml:space="preserve">Set</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Replacement of water heater (50-litre electric storage type, 2,000W) including mounting bracket, inlet/outlet valves, and pressure relief valve</w:t>
            </w:r>
          </w:p>
        </w:tc>
        <w:tc>
          <w:tcPr/>
          <w:p>
            <w:pPr>
              <w:pStyle w:val="Compact"/>
              <w:jc w:val="left"/>
            </w:pPr>
            <w:r>
              <w:t xml:space="preserve">Unit</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r>
      <w:tr>
        <w:tc>
          <w:tcPr/>
          <w:p>
            <w:pPr>
              <w:pStyle w:val="Compact"/>
              <w:jc w:val="left"/>
            </w:pPr>
            <w:r>
              <w:t xml:space="preserve">5</w:t>
            </w:r>
          </w:p>
        </w:tc>
        <w:tc>
          <w:tcPr/>
          <w:p>
            <w:pPr>
              <w:pStyle w:val="Compact"/>
              <w:jc w:val="left"/>
            </w:pPr>
            <w:r>
              <w:t xml:space="preserve">Clearing and re-lining of main drainage stack (110mm PVC) from ground floor to roof vent, including replacement of 4 damaged trap sections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6</w:t>
            </w:r>
          </w:p>
        </w:tc>
        <w:tc>
          <w:tcPr/>
          <w:p>
            <w:pPr>
              <w:pStyle w:val="Compact"/>
              <w:jc w:val="left"/>
            </w:pPr>
            <w:r>
              <w:t xml:space="preserve">Installation of new backflow prevention valve and main isolation gate valve (DN50) at the building's water entry point</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Pressure testing of all new pipework (1.5x working pressure for 30 minutes) and submission of test certificate to BMA Bangkok</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8</w:t>
            </w:r>
          </w:p>
        </w:tc>
        <w:tc>
          <w:tcPr/>
          <w:p>
            <w:pPr>
              <w:pStyle w:val="Compact"/>
              <w:jc w:val="left"/>
            </w:pPr>
            <w:r>
              <w:t xml:space="preserve">Site cleanup, debris removal, and final handover inspection by the lead Plumber technician</w:t>
            </w:r>
          </w:p>
        </w:tc>
        <w:tc>
          <w:tcPr/>
          <w:p>
            <w:pPr>
              <w:pStyle w:val="Compact"/>
              <w:jc w:val="left"/>
            </w:pPr>
            <w:r>
              <w:t xml:space="preserve">Lot</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w:t>
            </w:r>
          </w:p>
        </w:tc>
        <w:tc>
          <w:tcPr>
            <w:gridSpan w:val="2"/>
          </w:tcPr>
          <w:p>
            <w:pPr>
              <w:pStyle w:val="Compact"/>
              <w:jc w:val="right"/>
            </w:pPr>
            <w:r>
              <w:t xml:space="preserve">122,700.00 THB</w:t>
            </w:r>
          </w:p>
        </w:tc>
      </w:tr>
      <w:tr>
        <w:tc>
          <w:tcPr>
            <w:gridSpan w:val="4"/>
          </w:tcPr>
          <w:p>
            <w:pPr>
              <w:pStyle w:val="Compact"/>
              <w:jc w:val="right"/>
            </w:pPr>
            <w:r>
              <w:t xml:space="preserve">VAT (7% — Thailand Revenue Code)</w:t>
            </w:r>
          </w:p>
        </w:tc>
        <w:tc>
          <w:tcPr>
            <w:gridSpan w:val="2"/>
          </w:tcPr>
          <w:p>
            <w:pPr>
              <w:pStyle w:val="Compact"/>
              <w:jc w:val="right"/>
            </w:pPr>
            <w:r>
              <w:t xml:space="preserve">8,589.00 THB</w:t>
            </w:r>
          </w:p>
        </w:tc>
      </w:tr>
      <w:tr>
        <w:tc>
          <w:tcPr>
            <w:gridSpan w:val="4"/>
          </w:tcPr>
          <w:p>
            <w:pPr>
              <w:pStyle w:val="Compact"/>
              <w:jc w:val="right"/>
            </w:pPr>
            <w:r>
              <w:t xml:space="preserve">GRAND TOTAL (Quotation Estimate)</w:t>
            </w:r>
          </w:p>
        </w:tc>
        <w:tc>
          <w:tcPr>
            <w:gridSpan w:val="2"/>
          </w:tcPr>
          <w:p>
            <w:pPr>
              <w:pStyle w:val="Compact"/>
              <w:jc w:val="right"/>
            </w:pPr>
            <w:r>
              <w:t xml:space="preserve">131,289.00 THB</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are subject to revision due to fluctuating material costs in the Thailand Bangkok market.</w:t>
      </w:r>
    </w:p>
    <w:p>
      <w:pPr>
        <w:numPr>
          <w:ilvl w:val="0"/>
          <w:numId w:val="1001"/>
        </w:numPr>
        <w:pStyle w:val="Compact"/>
      </w:pPr>
      <w:r>
        <w:t xml:space="preserve">All work will be carried out by our licensed</w:t>
      </w:r>
      <w:r>
        <w:t xml:space="preserve"> </w:t>
      </w:r>
      <w:r>
        <w:t xml:space="preserve">Plumber</w:t>
      </w:r>
      <w:r>
        <w:t xml:space="preserve"> </w:t>
      </w:r>
      <w:r>
        <w:t xml:space="preserve">team holding valid work permits issued by the Bangkok Metropolitan Administration. The lead technician holds a Level 3 Plumbing Trade Certificate recognized by the Thai Ministry of Labour.</w:t>
      </w:r>
    </w:p>
    <w:p>
      <w:pPr>
        <w:numPr>
          <w:ilvl w:val="0"/>
          <w:numId w:val="1001"/>
        </w:numPr>
        <w:pStyle w:val="Compact"/>
      </w:pPr>
      <w:r>
        <w:t xml:space="preserve">Payment terms: 40% advance deposit upon acceptance of this Quotation Estimate, 40% upon completion of pipework installation and pressure testing, and 20% upon final handover and client sign-off.</w:t>
      </w:r>
    </w:p>
    <w:p>
      <w:pPr>
        <w:numPr>
          <w:ilvl w:val="0"/>
          <w:numId w:val="1001"/>
        </w:numPr>
        <w:pStyle w:val="Compact"/>
      </w:pPr>
      <w:r>
        <w:t xml:space="preserve">All materials specified in this Quotation Estimate are new, factory-sealed, and carry a minimum 5-year manufacturer warranty. Labour workmanship is guaranteed for 24 months from the date of completion.</w:t>
      </w:r>
    </w:p>
    <w:p>
      <w:pPr>
        <w:numPr>
          <w:ilvl w:val="0"/>
          <w:numId w:val="1001"/>
        </w:numPr>
        <w:pStyle w:val="Compact"/>
      </w:pPr>
      <w:r>
        <w:t xml:space="preserve">The client agrees to provide the Plumber team with safe access to the property, uninterrupted water supply for testing, and a dedicated electrical outlet (220V, 50Hz) for power tools during the renovation period.</w:t>
      </w:r>
    </w:p>
    <w:p>
      <w:pPr>
        <w:numPr>
          <w:ilvl w:val="0"/>
          <w:numId w:val="1001"/>
        </w:numPr>
        <w:pStyle w:val="Compact"/>
      </w:pPr>
      <w:r>
        <w:t xml:space="preserve">Any additional work not included in this Quotation Estimate will be subject to a separate written amendment signed by both parties before commencement.</w:t>
      </w:r>
    </w:p>
    <w:p>
      <w:pPr>
        <w:numPr>
          <w:ilvl w:val="0"/>
          <w:numId w:val="1001"/>
        </w:numPr>
        <w:pStyle w:val="Compact"/>
      </w:pPr>
      <w:r>
        <w:t xml:space="preserve">This Quotation Estimate does not include structural modifications to walls or floors. Should the Plumber team identify the need for minor wall chasing (up to 50mm depth) during installation, this will be quoted separately at THB 350 per linear metre.</w:t>
      </w:r>
    </w:p>
    <w:p>
      <w:pPr>
        <w:numPr>
          <w:ilvl w:val="0"/>
          <w:numId w:val="1001"/>
        </w:numPr>
        <w:pStyle w:val="Compact"/>
      </w:pPr>
      <w:r>
        <w:t xml:space="preserve">All waste materials generated during the project will be disposed of in accordance with Bangkok's municipal waste management regulations. The client is not responsible for any disposal fees.</w:t>
      </w:r>
    </w:p>
    <w:p>
      <w:pPr>
        <w:numPr>
          <w:ilvl w:val="0"/>
          <w:numId w:val="1001"/>
        </w:numPr>
        <w:pStyle w:val="Compact"/>
      </w:pPr>
      <w:r>
        <w:t xml:space="preserve">In the event of a dispute, both parties agree to resolve matters through mediation under the Bangkok Arbitration Institute before pursuing legal action in the Thai courts.</w:t>
      </w:r>
    </w:p>
    <w:p>
      <w:pPr>
        <w:numPr>
          <w:ilvl w:val="0"/>
          <w:numId w:val="1001"/>
        </w:numPr>
        <w:pStyle w:val="Compact"/>
      </w:pPr>
      <w:r>
        <w:t xml:space="preserve">This Quotation Estimate is governed by the laws of the Kingdom of Thailand. All communications regarding this document shall be conducted in English or Thai.</w:t>
      </w:r>
    </w:p>
    <w:p>
      <w:pPr>
        <w:pStyle w:val="FirstParagraph"/>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Plumber</w:t>
      </w:r>
      <w:r>
        <w:t xml:space="preserve"> </w:t>
      </w:r>
      <w:r>
        <w:t xml:space="preserve">services to be performed in</w:t>
      </w:r>
      <w:r>
        <w:t xml:space="preserve"> </w:t>
      </w:r>
      <w:r>
        <w:t xml:space="preserve">Thailand Bangkok</w:t>
      </w:r>
      <w:r>
        <w:t xml:space="preserve"> </w:t>
      </w:r>
      <w:r>
        <w:t xml:space="preserve">as described herein. The undersigned Plumber representative confirms that all quoted prices, timelines, and specifications are accurate and binding upon acceptance.</w:t>
      </w:r>
    </w:p>
    <w:p>
      <w:pPr>
        <w:pStyle w:val="BodyText"/>
      </w:pPr>
      <w:r>
        <w:rPr>
          <w:bCs/>
          <w:b/>
        </w:rPr>
        <w:t xml:space="preserve">For Bangkok AquaFlow Plumbing Co., Ltd. (Plumber)</w:t>
      </w:r>
    </w:p>
    <w:p>
      <w:pPr>
        <w:pStyle w:val="BodyText"/>
      </w:pPr>
      <w:r>
        <w:t xml:space="preserve">_______________________________</w:t>
      </w:r>
    </w:p>
    <w:p>
      <w:pPr>
        <w:pStyle w:val="BodyText"/>
      </w:pPr>
      <w:r>
        <w:t xml:space="preserve">Mr. Anan Chaiyaporn</w:t>
      </w:r>
    </w:p>
    <w:p>
      <w:pPr>
        <w:pStyle w:val="BodyText"/>
      </w:pPr>
      <w:r>
        <w:t xml:space="preserve">Senior Plumber &amp; Project Manager</w:t>
      </w:r>
    </w:p>
    <w:p>
      <w:pPr>
        <w:pStyle w:val="BodyText"/>
      </w:pPr>
      <w:r>
        <w:t xml:space="preserve">Date: _______________</w:t>
      </w:r>
    </w:p>
    <w:p>
      <w:pPr>
        <w:pStyle w:val="BodyText"/>
      </w:pPr>
      <w:r>
        <w:rPr>
          <w:bCs/>
          <w:b/>
        </w:rPr>
        <w:t xml:space="preserve">Client Acceptance</w:t>
      </w:r>
    </w:p>
    <w:p>
      <w:pPr>
        <w:pStyle w:val="BodyText"/>
      </w:pPr>
      <w:r>
        <w:t xml:space="preserve">_______________________________</w:t>
      </w:r>
    </w:p>
    <w:p>
      <w:pPr>
        <w:pStyle w:val="BodyText"/>
      </w:pPr>
      <w:r>
        <w:t xml:space="preserve">Mr. Somchai Prasert</w:t>
      </w:r>
    </w:p>
    <w:p>
      <w:pPr>
        <w:pStyle w:val="BodyText"/>
      </w:pPr>
      <w:r>
        <w:t xml:space="preserve">Property Owner</w:t>
      </w:r>
    </w:p>
    <w:p>
      <w:pPr>
        <w:pStyle w:val="BodyText"/>
      </w:pPr>
      <w:r>
        <w:t xml:space="preserve">Date: _______________</w:t>
      </w:r>
    </w:p>
    <w:p>
      <w:pPr>
        <w:pStyle w:val="BodyText"/>
      </w:pPr>
      <w:r>
        <w:t xml:space="preserve">Bangkok AquaFlow Plumbing Co., Ltd. — Licensed Plumber, Bangkok Metropolitan Administration License No. BMA-PLB-2019-0447</w:t>
      </w:r>
    </w:p>
    <w:p>
      <w:pPr>
        <w:pStyle w:val="BodyText"/>
      </w:pPr>
      <w:r>
        <w:t xml:space="preserve">This Quotation Estimate document is generated electronically and is valid without a physical stamp. © 2025 Bangkok AquaFlow Plumbing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Thailand Bangkok</dc:title>
  <dc:creator/>
  <dc:language>en</dc:language>
  <cp:keywords/>
  <dcterms:created xsi:type="dcterms:W3CDTF">2026-10-10T08:02:57Z</dcterms:created>
  <dcterms:modified xsi:type="dcterms:W3CDTF">2026-10-10T08:02:57Z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