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Police Officer Services &amp; Security Deployment</w:t>
      </w:r>
    </w:p>
    <w:p>
      <w:pPr>
        <w:pStyle w:val="BodyText"/>
      </w:pPr>
      <w:r>
        <w:t xml:space="preserve">Medellín, Antioquia, Colombia</w:t>
      </w:r>
    </w:p>
    <w:p>
      <w:pPr>
        <w:pStyle w:val="BodyText"/>
      </w:pPr>
      <w:r>
        <w:t xml:space="preserve">Document Reference: QE-2025-MDE-0047 | Classification: Commercial</w:t>
      </w:r>
    </w:p>
    <w:bookmarkEnd w:id="20"/>
    <w:p>
      <w:pPr>
        <w:pStyle w:val="BodyText"/>
      </w:pPr>
      <w:r>
        <w:rPr>
          <w:bCs/>
          <w:b/>
        </w:rPr>
        <w:t xml:space="preserve">Quotation Estimate No.:</w:t>
      </w:r>
      <w:r>
        <w:t xml:space="preserve"> </w:t>
      </w:r>
      <w:r>
        <w:t xml:space="preserve">QE-2025-MDE-0047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Security Operations Division</w:t>
      </w:r>
      <w:r>
        <w:br/>
      </w:r>
      <w:r>
        <w:rPr>
          <w:bCs/>
          <w:b/>
        </w:rPr>
        <w:t xml:space="preserve">Service Location:</w:t>
      </w:r>
      <w:r>
        <w:t xml:space="preserve"> </w:t>
      </w:r>
      <w:r>
        <w:t xml:space="preserve">Colombia Medellín</w:t>
      </w:r>
      <w:r>
        <w:br/>
      </w:r>
      <w:r>
        <w:rPr>
          <w:bCs/>
          <w:b/>
        </w:rPr>
        <w:t xml:space="preserve">Contract Duration:</w:t>
      </w:r>
      <w:r>
        <w:t xml:space="preserve"> </w:t>
      </w:r>
      <w:r>
        <w:t xml:space="preserve">12 Months (Renewable)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Medellín Metropolitan Development Authority (MMDA)</w:t>
            </w:r>
          </w:p>
        </w:tc>
      </w:tr>
      <w:tr>
        <w:tc>
          <w:tcPr/>
          <w:p>
            <w:pPr>
              <w:pStyle w:val="Compact"/>
              <w:jc w:val="left"/>
            </w:pPr>
            <w:r>
              <w:rPr>
                <w:bCs/>
                <w:b/>
              </w:rPr>
              <w:t xml:space="preserve">Address:</w:t>
            </w:r>
          </w:p>
        </w:tc>
        <w:tc>
          <w:tcPr/>
          <w:p>
            <w:pPr>
              <w:pStyle w:val="Compact"/>
              <w:jc w:val="left"/>
            </w:pPr>
            <w:r>
              <w:t xml:space="preserve">Calle 43 # 43A-05, El Poblado, Medellín, Antioquia, Colombia</w:t>
            </w:r>
          </w:p>
        </w:tc>
      </w:tr>
      <w:tr>
        <w:tc>
          <w:tcPr/>
          <w:p>
            <w:pPr>
              <w:pStyle w:val="Compact"/>
              <w:jc w:val="left"/>
            </w:pPr>
            <w:r>
              <w:rPr>
                <w:bCs/>
                <w:b/>
              </w:rPr>
              <w:t xml:space="preserve">Contact Person:</w:t>
            </w:r>
          </w:p>
        </w:tc>
        <w:tc>
          <w:tcPr/>
          <w:p>
            <w:pPr>
              <w:pStyle w:val="Compact"/>
              <w:jc w:val="left"/>
            </w:pPr>
            <w:r>
              <w:t xml:space="preserve">Director of Public Safety &amp; Infrastructure</w:t>
            </w:r>
          </w:p>
        </w:tc>
      </w:tr>
      <w:tr>
        <w:tc>
          <w:tcPr/>
          <w:p>
            <w:pPr>
              <w:pStyle w:val="Compact"/>
              <w:jc w:val="left"/>
            </w:pPr>
            <w:r>
              <w:rPr>
                <w:bCs/>
                <w:b/>
              </w:rPr>
              <w:t xml:space="preserve">NIT / Tax ID:</w:t>
            </w:r>
          </w:p>
        </w:tc>
        <w:tc>
          <w:tcPr/>
          <w:p>
            <w:pPr>
              <w:pStyle w:val="Compact"/>
              <w:jc w:val="left"/>
            </w:pPr>
            <w:r>
              <w:t xml:space="preserve">900.123.456-7</w:t>
            </w:r>
          </w:p>
        </w:tc>
      </w:tr>
    </w:tbl>
    <w:bookmarkEnd w:id="21"/>
    <w:bookmarkStart w:id="22" w:name="X4f52c37d901c0ccffc838d49a0ee8f0dc136041"/>
    <w:p>
      <w:pPr>
        <w:pStyle w:val="Heading2"/>
      </w:pPr>
      <w:r>
        <w:t xml:space="preserve">2. Scope of Services – Police Officer Deployment in Colombia Medellín</w:t>
      </w:r>
    </w:p>
    <w:p>
      <w:pPr>
        <w:pStyle w:val="FirstParagraph"/>
      </w:pPr>
      <w:r>
        <w:t xml:space="preserve">This</w:t>
      </w:r>
      <w:r>
        <w:t xml:space="preserve"> </w:t>
      </w:r>
      <w:r>
        <w:t xml:space="preserve">Quotation Estimate</w:t>
      </w:r>
      <w:r>
        <w:t xml:space="preserve"> </w:t>
      </w:r>
      <w:r>
        <w:t xml:space="preserve">is issued in response to the formal request submitted by the Medellín Metropolitan Development Authority for the professional deployment and continuous operation of certified</w:t>
      </w:r>
      <w:r>
        <w:t xml:space="preserve"> </w:t>
      </w:r>
      <w:r>
        <w:t xml:space="preserve">Police Officer</w:t>
      </w:r>
      <w:r>
        <w:t xml:space="preserve"> </w:t>
      </w:r>
      <w:r>
        <w:t xml:space="preserve">personnel within the jurisdiction of</w:t>
      </w:r>
      <w:r>
        <w:t xml:space="preserve"> </w:t>
      </w:r>
      <w:r>
        <w:t xml:space="preserve">Colombia Medellín</w:t>
      </w:r>
      <w:r>
        <w:t xml:space="preserve">. The services outlined herein are designed to ensure public safety, traffic regulation, community engagement, and emergency response across designated zones in the city of Medellín, Antioquia Department, Colombia.</w:t>
      </w:r>
    </w:p>
    <w:p>
      <w:pPr>
        <w:pStyle w:val="BodyText"/>
      </w:pPr>
      <w:r>
        <w:t xml:space="preserve">The</w:t>
      </w:r>
      <w:r>
        <w:t xml:space="preserve"> </w:t>
      </w:r>
      <w:r>
        <w:t xml:space="preserve">Police Officer</w:t>
      </w:r>
      <w:r>
        <w:t xml:space="preserve"> </w:t>
      </w:r>
      <w:r>
        <w:t xml:space="preserve">services encompass a comprehensive operational framework that includes but is not limited to: patrol operations in high-traffic commercial districts (El Poblado, Laureles, Envigado corridor), traffic management at major intersections and highway access points, community policing initiatives in residential neighborhoods, event security coordination for municipal gatherings, and rapid emergency response support in coordination with the Policía Metropolitana de Medellín. Each</w:t>
      </w:r>
      <w:r>
        <w:t xml:space="preserve"> </w:t>
      </w:r>
      <w:r>
        <w:t xml:space="preserve">Police Officer</w:t>
      </w:r>
      <w:r>
        <w:t xml:space="preserve"> </w:t>
      </w:r>
      <w:r>
        <w:t xml:space="preserve">assigned under this contract shall hold a valid certification from the National Police of Colombia (Policía Nacional de Colombia), possess a minimum of three (3) years of field experience, and be proficient in the local regulatory framework governing public safety operations in</w:t>
      </w:r>
      <w:r>
        <w:t xml:space="preserve"> </w:t>
      </w:r>
      <w:r>
        <w:t xml:space="preserve">Colombia Medellín</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(COP)</w:t>
            </w:r>
          </w:p>
        </w:tc>
        <w:tc>
          <w:tcPr/>
          <w:p>
            <w:pPr>
              <w:pStyle w:val="Compact"/>
              <w:jc w:val="left"/>
            </w:pPr>
            <w:r>
              <w:t xml:space="preserve">Monthly Total (COP)</w:t>
            </w:r>
          </w:p>
        </w:tc>
      </w:tr>
      <w:tr>
        <w:tc>
          <w:tcPr/>
          <w:p>
            <w:pPr>
              <w:pStyle w:val="Compact"/>
              <w:jc w:val="left"/>
            </w:pPr>
            <w:r>
              <w:t xml:space="preserve">01</w:t>
            </w:r>
          </w:p>
        </w:tc>
        <w:tc>
          <w:tcPr/>
          <w:p>
            <w:pPr>
              <w:pStyle w:val="Compact"/>
              <w:jc w:val="left"/>
            </w:pPr>
            <w:r>
              <w:t xml:space="preserve">Senior Police Officer – Patrol &amp; Community Engagement (Zone A: El Poblado / Laureles)</w:t>
            </w:r>
          </w:p>
        </w:tc>
        <w:tc>
          <w:tcPr/>
          <w:p>
            <w:pPr>
              <w:pStyle w:val="Compact"/>
              <w:jc w:val="left"/>
            </w:pPr>
            <w:r>
              <w:t xml:space="preserve">8 Officers</w:t>
            </w:r>
          </w:p>
        </w:tc>
        <w:tc>
          <w:tcPr/>
          <w:p>
            <w:pPr>
              <w:pStyle w:val="Compact"/>
              <w:jc w:val="left"/>
            </w:pPr>
            <w:r>
              <w:t xml:space="preserve">4,850,000</w:t>
            </w:r>
          </w:p>
        </w:tc>
        <w:tc>
          <w:tcPr/>
          <w:p>
            <w:pPr>
              <w:pStyle w:val="Compact"/>
              <w:jc w:val="left"/>
            </w:pPr>
            <w:r>
              <w:t xml:space="preserve">38,800,000</w:t>
            </w:r>
          </w:p>
        </w:tc>
      </w:tr>
      <w:tr>
        <w:tc>
          <w:tcPr/>
          <w:p>
            <w:pPr>
              <w:pStyle w:val="Compact"/>
              <w:jc w:val="left"/>
            </w:pPr>
            <w:r>
              <w:t xml:space="preserve">02</w:t>
            </w:r>
          </w:p>
        </w:tc>
        <w:tc>
          <w:tcPr/>
          <w:p>
            <w:pPr>
              <w:pStyle w:val="Compact"/>
              <w:jc w:val="left"/>
            </w:pPr>
            <w:r>
              <w:t xml:space="preserve">Police Officer – Traffic Management &amp; Highway Access Control (Zone B: Envigado / Itagüí Corridor)</w:t>
            </w:r>
          </w:p>
        </w:tc>
        <w:tc>
          <w:tcPr/>
          <w:p>
            <w:pPr>
              <w:pStyle w:val="Compact"/>
              <w:jc w:val="left"/>
            </w:pPr>
            <w:r>
              <w:t xml:space="preserve">6 Officers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Police Officer – Event Security &amp; Municipal Coordination (Zone C: Central Medellín / Plaza Bolívar)</w:t>
            </w:r>
          </w:p>
        </w:tc>
        <w:tc>
          <w:tcPr/>
          <w:p>
            <w:pPr>
              <w:pStyle w:val="Compact"/>
              <w:jc w:val="left"/>
            </w:pPr>
            <w:r>
              <w:t xml:space="preserve">4 Officers</w:t>
            </w:r>
          </w:p>
        </w:tc>
        <w:tc>
          <w:tcPr/>
          <w:p>
            <w:pPr>
              <w:pStyle w:val="Compact"/>
              <w:jc w:val="left"/>
            </w:pPr>
            <w:r>
              <w:t xml:space="preserve">5,100,000</w:t>
            </w:r>
          </w:p>
        </w:tc>
        <w:tc>
          <w:tcPr/>
          <w:p>
            <w:pPr>
              <w:pStyle w:val="Compact"/>
              <w:jc w:val="left"/>
            </w:pPr>
            <w:r>
              <w:t xml:space="preserve">20,400,000</w:t>
            </w:r>
          </w:p>
        </w:tc>
      </w:tr>
      <w:tr>
        <w:tc>
          <w:tcPr/>
          <w:p>
            <w:pPr>
              <w:pStyle w:val="Compact"/>
              <w:jc w:val="left"/>
            </w:pPr>
            <w:r>
              <w:t xml:space="preserve">04</w:t>
            </w:r>
          </w:p>
        </w:tc>
        <w:tc>
          <w:tcPr/>
          <w:p>
            <w:pPr>
              <w:pStyle w:val="Compact"/>
              <w:jc w:val="left"/>
            </w:pPr>
            <w:r>
              <w:t xml:space="preserve">Police Officer – Emergency Response &amp; Rapid Deployment Unit</w:t>
            </w:r>
          </w:p>
        </w:tc>
        <w:tc>
          <w:tcPr/>
          <w:p>
            <w:pPr>
              <w:pStyle w:val="Compact"/>
              <w:jc w:val="left"/>
            </w:pPr>
            <w:r>
              <w:t xml:space="preserve">4 Officers</w:t>
            </w:r>
          </w:p>
        </w:tc>
        <w:tc>
          <w:tcPr/>
          <w:p>
            <w:pPr>
              <w:pStyle w:val="Compact"/>
              <w:jc w:val="left"/>
            </w:pPr>
            <w:r>
              <w:t xml:space="preserve">5,500,000</w:t>
            </w:r>
          </w:p>
        </w:tc>
        <w:tc>
          <w:tcPr/>
          <w:p>
            <w:pPr>
              <w:pStyle w:val="Compact"/>
              <w:jc w:val="left"/>
            </w:pPr>
            <w:r>
              <w:t xml:space="preserve">22,000,000</w:t>
            </w:r>
          </w:p>
        </w:tc>
      </w:tr>
      <w:tr>
        <w:tc>
          <w:tcPr/>
          <w:p>
            <w:pPr>
              <w:pStyle w:val="Compact"/>
              <w:jc w:val="left"/>
            </w:pPr>
            <w:r>
              <w:t xml:space="preserve">05</w:t>
            </w:r>
          </w:p>
        </w:tc>
        <w:tc>
          <w:tcPr/>
          <w:p>
            <w:pPr>
              <w:pStyle w:val="Compact"/>
              <w:jc w:val="left"/>
            </w:pPr>
            <w:r>
              <w:t xml:space="preserve">Supervisory Police Officer – Operations Commander (Overseeing all zones in Colombia Medellín)</w:t>
            </w:r>
          </w:p>
        </w:tc>
        <w:tc>
          <w:tcPr/>
          <w:p>
            <w:pPr>
              <w:pStyle w:val="Compact"/>
              <w:jc w:val="left"/>
            </w:pPr>
            <w:r>
              <w:t xml:space="preserve">1 Officer</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Operational Equipment &amp; Uniforms (Body armor, radios, vehicles, communication devices)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Training, Certification Renewal &amp; Professional Development Program</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Administrative Support, Reporting &amp; Compliance Management</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TOTAL MONTHLY ESTIMATE (COP):</w:t>
            </w:r>
          </w:p>
        </w:tc>
        <w:tc>
          <w:tcPr/>
          <w:p>
            <w:pPr>
              <w:pStyle w:val="Compact"/>
              <w:jc w:val="left"/>
            </w:pPr>
            <w:r>
              <w:t xml:space="preserve">132,500,000</w:t>
            </w:r>
          </w:p>
        </w:tc>
      </w:tr>
      <w:tr>
        <w:tc>
          <w:tcPr>
            <w:gridSpan w:val="4"/>
          </w:tcPr>
          <w:p>
            <w:pPr>
              <w:pStyle w:val="Compact"/>
              <w:jc w:val="right"/>
            </w:pPr>
            <w:r>
              <w:t xml:space="preserve">TOTAL ANNUAL ESTIMATE (COP) – 12 Months:</w:t>
            </w:r>
          </w:p>
        </w:tc>
        <w:tc>
          <w:tcPr/>
          <w:p>
            <w:pPr>
              <w:pStyle w:val="Compact"/>
              <w:jc w:val="left"/>
            </w:pPr>
            <w:r>
              <w:t xml:space="preserve">1,590,000,000</w:t>
            </w:r>
          </w:p>
        </w:tc>
      </w:tr>
      <w:tr>
        <w:tc>
          <w:tcPr>
            <w:gridSpan w:val="4"/>
          </w:tcPr>
          <w:p>
            <w:pPr>
              <w:pStyle w:val="Compact"/>
              <w:jc w:val="right"/>
            </w:pPr>
            <w:r>
              <w:t xml:space="preserve">TOTAL ANNUAL ESTIMATE (USD) – Approx. at 4,100 COP/USD:</w:t>
            </w:r>
          </w:p>
        </w:tc>
        <w:tc>
          <w:tcPr/>
          <w:p>
            <w:pPr>
              <w:pStyle w:val="Compact"/>
              <w:jc w:val="left"/>
            </w:pPr>
            <w:r>
              <w:t xml:space="preserve">$387,804.88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and availability terms are subject to revision based on current market conditions in</w:t>
      </w:r>
      <w:r>
        <w:t xml:space="preserve"> </w:t>
      </w:r>
      <w:r>
        <w:t xml:space="preserve">Colombia Medellín</w:t>
      </w:r>
      <w:r>
        <w:t xml:space="preserve">.</w:t>
      </w:r>
    </w:p>
    <w:p>
      <w:pPr>
        <w:numPr>
          <w:ilvl w:val="0"/>
          <w:numId w:val="1001"/>
        </w:numPr>
        <w:pStyle w:val="Compact"/>
      </w:pPr>
      <w:r>
        <w:t xml:space="preserve">All</w:t>
      </w:r>
      <w:r>
        <w:t xml:space="preserve"> </w:t>
      </w:r>
      <w:r>
        <w:t xml:space="preserve">Police Officer</w:t>
      </w:r>
      <w:r>
        <w:t xml:space="preserve"> </w:t>
      </w:r>
      <w:r>
        <w:t xml:space="preserve">personnel assigned under this contract shall comply with the Colombian Labor Code (Código Sustantivo del Trabajo), the National Police regulations, and all applicable municipal ordinances of the city of Medellín.</w:t>
      </w:r>
    </w:p>
    <w:p>
      <w:pPr>
        <w:numPr>
          <w:ilvl w:val="0"/>
          <w:numId w:val="1001"/>
        </w:numPr>
        <w:pStyle w:val="Compact"/>
      </w:pPr>
      <w:r>
        <w:t xml:space="preserve">Payment terms: Net 30 days from the date of invoice issuance. Invoices shall be submitted on the first business day of each month for the preceding service period.</w:t>
      </w:r>
    </w:p>
    <w:p>
      <w:pPr>
        <w:numPr>
          <w:ilvl w:val="0"/>
          <w:numId w:val="1001"/>
        </w:numPr>
        <w:pStyle w:val="Compact"/>
      </w:pPr>
      <w:r>
        <w:t xml:space="preserve">The client reserves the right to request a minimum of 48 hours' written notice for any reassignment, replacement, or modification of</w:t>
      </w:r>
      <w:r>
        <w:t xml:space="preserve"> </w:t>
      </w:r>
      <w:r>
        <w:t xml:space="preserve">Police Officer</w:t>
      </w:r>
      <w:r>
        <w:t xml:space="preserve"> </w:t>
      </w:r>
      <w:r>
        <w:t xml:space="preserve">deployment within the</w:t>
      </w:r>
      <w:r>
        <w:t xml:space="preserve"> </w:t>
      </w:r>
      <w:r>
        <w:t xml:space="preserve">Colombia Medellín</w:t>
      </w:r>
      <w:r>
        <w:t xml:space="preserve"> </w:t>
      </w:r>
      <w:r>
        <w:t xml:space="preserve">operational zones.</w:t>
      </w:r>
    </w:p>
    <w:p>
      <w:pPr>
        <w:numPr>
          <w:ilvl w:val="0"/>
          <w:numId w:val="1001"/>
        </w:numPr>
        <w:pStyle w:val="Compact"/>
      </w:pPr>
      <w:r>
        <w:t xml:space="preserve">All operational data, incident reports, and personnel records generated during the contract term shall remain the property of the client and shall be handled in strict accordance with Colombia's Data Protection Law (Ley 1581 de 2012).</w:t>
      </w:r>
    </w:p>
    <w:p>
      <w:pPr>
        <w:numPr>
          <w:ilvl w:val="0"/>
          <w:numId w:val="1001"/>
        </w:numPr>
        <w:pStyle w:val="Compact"/>
      </w:pPr>
      <w:r>
        <w:t xml:space="preserve">Force majeure events, including but not limited to natural disasters, civil unrest, or government-mandated lockdowns affecting</w:t>
      </w:r>
      <w:r>
        <w:t xml:space="preserve"> </w:t>
      </w:r>
      <w:r>
        <w:t xml:space="preserve">Colombia Medellín</w:t>
      </w:r>
      <w:r>
        <w:t xml:space="preserve">, shall be addressed through mutual written agreement between both parties.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Police Officer</w:t>
      </w:r>
      <w:r>
        <w:t xml:space="preserve"> </w:t>
      </w:r>
      <w:r>
        <w:t xml:space="preserve">deployment activities.</w:t>
      </w:r>
    </w:p>
    <w:p>
      <w:pPr>
        <w:numPr>
          <w:ilvl w:val="0"/>
          <w:numId w:val="1001"/>
        </w:numPr>
        <w:pStyle w:val="Compact"/>
      </w:pPr>
      <w:r>
        <w:t xml:space="preserve">Taxes: All amounts are exclusive of applicable VAT (IVA 19%) unless otherwise stated. The final invoiced amount shall include all applicable Colombian tax obligations.</w:t>
      </w:r>
    </w:p>
    <w:bookmarkEnd w:id="24"/>
    <w:bookmarkStart w:id="25" w:name="operational-commitments"/>
    <w:p>
      <w:pPr>
        <w:pStyle w:val="Heading2"/>
      </w:pPr>
      <w:r>
        <w:t xml:space="preserve">5. Operational Commitments</w:t>
      </w:r>
    </w:p>
    <w:p>
      <w:pPr>
        <w:pStyle w:val="FirstParagraph"/>
      </w:pPr>
      <w:r>
        <w:t xml:space="preserve">Our organization commits to maintaining a minimum operational readiness rate of 95% across all</w:t>
      </w:r>
      <w:r>
        <w:t xml:space="preserve"> </w:t>
      </w:r>
      <w:r>
        <w:t xml:space="preserve">Police Officer</w:t>
      </w:r>
      <w:r>
        <w:t xml:space="preserve"> </w:t>
      </w:r>
      <w:r>
        <w:t xml:space="preserve">positions throughout the contract duration. In the event of personnel unavailability due to medical leave, disciplinary action, or other justified reasons, a qualified replacement</w:t>
      </w:r>
      <w:r>
        <w:t xml:space="preserve"> </w:t>
      </w:r>
      <w:r>
        <w:t xml:space="preserve">Police Officer</w:t>
      </w:r>
      <w:r>
        <w:t xml:space="preserve"> </w:t>
      </w:r>
      <w:r>
        <w:t xml:space="preserve">shall be deployed within a maximum of 72 hours to ensure uninterrupted service delivery in</w:t>
      </w:r>
      <w:r>
        <w:t xml:space="preserve"> </w:t>
      </w:r>
      <w:r>
        <w:t xml:space="preserve">Colombia Medellín</w:t>
      </w:r>
      <w:r>
        <w:t xml:space="preserve">. Monthly performance reports, incident summaries, and community engagement metrics shall be submitted to the client's Director of Public Safety by the fifth business day of each subsequent month.</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described herein accurately reflect the requirements for</w:t>
      </w:r>
      <w:r>
        <w:t xml:space="preserve"> </w:t>
      </w:r>
      <w:r>
        <w:t xml:space="preserve">Police Officer</w:t>
      </w:r>
      <w:r>
        <w:t xml:space="preserve"> </w:t>
      </w:r>
      <w:r>
        <w:t xml:space="preserve">services in</w:t>
      </w:r>
      <w:r>
        <w:t xml:space="preserve"> </w:t>
      </w:r>
      <w:r>
        <w:t xml:space="preserve">Colombia Medellín</w:t>
      </w:r>
      <w:r>
        <w:t xml:space="preserve">. This signature does not obligate either party to execute a formal contract but serves as confirmation of the commercial proposal presented.</w:t>
      </w:r>
    </w:p>
    <w:p>
      <w:pPr>
        <w:pStyle w:val="BodyText"/>
      </w:pPr>
      <w:r>
        <w:rPr>
          <w:bCs/>
          <w:b/>
        </w:rPr>
        <w:t xml:space="preserve">Prepared By (Service Provider)</w:t>
      </w:r>
      <w:r>
        <w:br/>
      </w:r>
      <w:r>
        <w:t xml:space="preserve">Security Operations Division</w:t>
      </w:r>
      <w:r>
        <w:br/>
      </w:r>
      <w:r>
        <w:t xml:space="preserve">Name: _________________________</w:t>
      </w:r>
      <w:r>
        <w:br/>
      </w:r>
      <w:r>
        <w:t xml:space="preserve">Title: Operations Director</w:t>
      </w:r>
      <w:r>
        <w:br/>
      </w:r>
      <w:r>
        <w:t xml:space="preserve">Date: _________________________</w:t>
      </w:r>
    </w:p>
    <w:p>
      <w:pPr>
        <w:pStyle w:val="BodyText"/>
      </w:pPr>
      <w:r>
        <w:rPr>
          <w:bCs/>
          <w:b/>
        </w:rPr>
        <w:t xml:space="preserve">Received By (Client)</w:t>
      </w:r>
      <w:r>
        <w:br/>
      </w:r>
      <w:r>
        <w:t xml:space="preserve">Medellín Metropolitan Development Authority</w:t>
      </w:r>
      <w:r>
        <w:br/>
      </w:r>
      <w:r>
        <w:t xml:space="preserve">Name: _________________________</w:t>
      </w:r>
      <w:r>
        <w:br/>
      </w:r>
      <w:r>
        <w:t xml:space="preserve">Title: Director of Public Safety</w:t>
      </w:r>
      <w:r>
        <w:br/>
      </w:r>
      <w:r>
        <w:t xml:space="preserve">Date: _________________________</w:t>
      </w:r>
    </w:p>
    <w:p>
      <w:pPr>
        <w:pStyle w:val="BodyText"/>
      </w:pPr>
      <w:r>
        <w:t xml:space="preserve">Quotation Estimate QE-2025-MDE-0047 | Police Officer Services | Colombia Medellín</w:t>
      </w:r>
    </w:p>
    <w:p>
      <w:pPr>
        <w:pStyle w:val="BodyText"/>
      </w:pPr>
      <w:r>
        <w:t xml:space="preserve">This document is confidential and intended solely for the named recipient. Unauthorized reproduction or distribution is prohibited.</w:t>
      </w:r>
    </w:p>
    <w:p>
      <w:pPr>
        <w:pStyle w:val="BodyText"/>
      </w:pPr>
      <w:r>
        <w:t xml:space="preserve">© 2025 Security Operations Division – Medellín, Antioquia, Colombia.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Colombia Medellín</dc:title>
  <dc:creator/>
  <dc:language>en</dc:language>
  <cp:keywords/>
  <dcterms:created xsi:type="dcterms:W3CDTF">2026-10-10T03:18:35Z</dcterms:created>
  <dcterms:modified xsi:type="dcterms:W3CDTF">2026-10-10T03:18:35Z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