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secureguard-international-services-ltd."/>
    <w:p>
      <w:pPr>
        <w:pStyle w:val="Heading1"/>
      </w:pPr>
      <w:r>
        <w:t xml:space="preserve">SecureGuard International Services Ltd.</w:t>
      </w:r>
    </w:p>
    <w:p>
      <w:pPr>
        <w:pStyle w:val="FirstParagraph"/>
      </w:pPr>
      <w:r>
        <w:t xml:space="preserve">Office No. 42, Al-Muruj Business District, Khartoum, Sudan</w:t>
      </w:r>
    </w:p>
    <w:p>
      <w:pPr>
        <w:pStyle w:val="BodyText"/>
      </w:pPr>
      <w:r>
        <w:t xml:space="preserve">Tel: +249-183-555-0192 | Email: quotations@secureguard-sudan.com</w:t>
      </w:r>
    </w:p>
    <w:p>
      <w:pPr>
        <w:pStyle w:val="BodyText"/>
      </w:pPr>
      <w:r>
        <w:t xml:space="preserve">Registration No: SD-KRT-2019-00487 | Security License: SUD-SEC-2020-113</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QTE-2025-KRT-00347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Client Name:</w:t>
            </w:r>
          </w:p>
        </w:tc>
        <w:tc>
          <w:tcPr/>
          <w:p>
            <w:pPr>
              <w:pStyle w:val="Compact"/>
              <w:jc w:val="left"/>
            </w:pPr>
            <w:r>
              <w:t xml:space="preserve">Al-Nile International Trade &amp; Logistics Co.</w:t>
            </w:r>
          </w:p>
        </w:tc>
        <w:tc>
          <w:tcPr/>
          <w:p>
            <w:pPr>
              <w:pStyle w:val="Compact"/>
              <w:jc w:val="left"/>
            </w:pPr>
            <w:r>
              <w:t xml:space="preserve">Client Address:</w:t>
            </w:r>
          </w:p>
        </w:tc>
        <w:tc>
          <w:tcPr/>
          <w:p>
            <w:pPr>
              <w:pStyle w:val="Compact"/>
              <w:jc w:val="left"/>
            </w:pPr>
            <w:r>
              <w:t xml:space="preserve">Plot 17, Al-Omdurman Industrial Zone, Khartoum, Sudan</w:t>
            </w:r>
          </w:p>
        </w:tc>
      </w:tr>
      <w:tr>
        <w:tc>
          <w:tcPr/>
          <w:p>
            <w:pPr>
              <w:pStyle w:val="Compact"/>
              <w:jc w:val="left"/>
            </w:pPr>
            <w:r>
              <w:t xml:space="preserve">Project Location:</w:t>
            </w:r>
          </w:p>
        </w:tc>
        <w:tc>
          <w:tcPr>
            <w:gridSpan w:val="3"/>
          </w:tcPr>
          <w:p>
            <w:pPr>
              <w:pStyle w:val="Compact"/>
              <w:jc w:val="left"/>
            </w:pPr>
            <w:r>
              <w:t xml:space="preserve">Client Premises, Al-Omdurman Industrial Zone,</w:t>
            </w:r>
            <w:r>
              <w:t xml:space="preserve"> </w:t>
            </w:r>
            <w:r>
              <w:rPr>
                <w:bCs/>
                <w:b/>
              </w:rPr>
              <w:t xml:space="preserve">Sudan Khartoum</w:t>
            </w:r>
          </w:p>
        </w:tc>
      </w:tr>
      <w:tr>
        <w:tc>
          <w:tcPr/>
          <w:p>
            <w:pPr>
              <w:pStyle w:val="Compact"/>
              <w:jc w:val="left"/>
            </w:pPr>
            <w:r>
              <w:t xml:space="preserve">Prepared By:</w:t>
            </w:r>
          </w:p>
        </w:tc>
        <w:tc>
          <w:tcPr/>
          <w:p>
            <w:pPr>
              <w:pStyle w:val="Compact"/>
              <w:jc w:val="left"/>
            </w:pPr>
            <w:r>
              <w:t xml:space="preserve">Eng. Khalid Ibrahim, Senior Account Manager</w:t>
            </w:r>
          </w:p>
        </w:tc>
        <w:tc>
          <w:tcPr/>
          <w:p>
            <w:pPr>
              <w:pStyle w:val="Compact"/>
              <w:jc w:val="left"/>
            </w:pPr>
            <w:r>
              <w:t xml:space="preserve">Approved By:</w:t>
            </w:r>
          </w:p>
        </w:tc>
        <w:tc>
          <w:tcPr/>
          <w:p>
            <w:pPr>
              <w:pStyle w:val="Compact"/>
              <w:jc w:val="left"/>
            </w:pPr>
            <w:r>
              <w:t xml:space="preserve">Col. (Ret.) Ahmed El-Tahir, Operations Director</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SecureGuard International Services Ltd. to Al-Nile International Trade &amp; Logistics Co. in response to the client's written request dated 28 May 2025 for the provision of professional</w:t>
      </w:r>
      <w:r>
        <w:t xml:space="preserve"> </w:t>
      </w:r>
      <w:r>
        <w:t xml:space="preserve">Police Officer</w:t>
      </w:r>
      <w:r>
        <w:t xml:space="preserve"> </w:t>
      </w:r>
      <w:r>
        <w:t xml:space="preserve">security services at the client's operational premises located in</w:t>
      </w:r>
      <w:r>
        <w:t xml:space="preserve"> </w:t>
      </w:r>
      <w:r>
        <w:t xml:space="preserve">Sudan Khartoum</w:t>
      </w:r>
      <w:r>
        <w:t xml:space="preserve">. The scope of this engagement covers the deployment, supervision, and management of licensed and trained</w:t>
      </w:r>
      <w:r>
        <w:t xml:space="preserve"> </w:t>
      </w:r>
      <w:r>
        <w:t xml:space="preserve">Police Officer</w:t>
      </w:r>
      <w:r>
        <w:t xml:space="preserve"> </w:t>
      </w:r>
      <w:r>
        <w:t xml:space="preserve">personnel to ensure the safety, order, and regulatory compliance of the client's industrial facility throughout the agreed contract period.</w:t>
      </w:r>
    </w:p>
    <w:p>
      <w:pPr>
        <w:pStyle w:val="BodyText"/>
      </w:pPr>
      <w:r>
        <w:t xml:space="preserve">The</w:t>
      </w:r>
      <w:r>
        <w:t xml:space="preserve"> </w:t>
      </w:r>
      <w:r>
        <w:t xml:space="preserve">Quotation Estimate</w:t>
      </w:r>
      <w:r>
        <w:t xml:space="preserve"> </w:t>
      </w:r>
      <w:r>
        <w:t xml:space="preserve">detailed herein reflects all costs associated with the recruitment, deployment, training, equipment, supervision, and administrative overhead required to deliver a comprehensive</w:t>
      </w:r>
      <w:r>
        <w:t xml:space="preserve"> </w:t>
      </w:r>
      <w:r>
        <w:t xml:space="preserve">Police Officer</w:t>
      </w:r>
      <w:r>
        <w:t xml:space="preserve"> </w:t>
      </w:r>
      <w:r>
        <w:t xml:space="preserve">security solution tailored to the specific operational environment of</w:t>
      </w:r>
      <w:r>
        <w:t xml:space="preserve"> </w:t>
      </w:r>
      <w:r>
        <w:t xml:space="preserve">Sudan Khartoum</w:t>
      </w:r>
      <w:r>
        <w:t xml:space="preserve">. All pricing has been calculated based on current market rates in the Khartoum metropolitan area and accounts for the unique security considerations present in the region.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(Months)</w:t>
            </w:r>
          </w:p>
        </w:tc>
        <w:tc>
          <w:tcPr/>
          <w:p>
            <w:pPr>
              <w:pStyle w:val="Compact"/>
              <w:jc w:val="left"/>
            </w:pPr>
            <w:r>
              <w:t xml:space="preserve">Unit Price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Deployment of Senior</w:t>
            </w:r>
            <w:r>
              <w:t xml:space="preserve"> </w:t>
            </w:r>
            <w:r>
              <w:rPr>
                <w:bCs/>
                <w:b/>
              </w:rPr>
              <w:t xml:space="preserve">Police Officer</w:t>
            </w:r>
            <w:r>
              <w:t xml:space="preserve"> </w:t>
            </w:r>
            <w:r>
              <w:t xml:space="preserve">(Team Leader) – 12-hour shifts, 6 days/week, including full uniform, communication equipment, and duty gear</w:t>
            </w:r>
          </w:p>
        </w:tc>
        <w:tc>
          <w:tcPr/>
          <w:p>
            <w:pPr>
              <w:pStyle w:val="Compact"/>
              <w:jc w:val="left"/>
            </w:pPr>
            <w:r>
              <w:t xml:space="preserve">2</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Deployment of Standard</w:t>
            </w:r>
            <w:r>
              <w:t xml:space="preserve"> </w:t>
            </w:r>
            <w:r>
              <w:rPr>
                <w:bCs/>
                <w:b/>
              </w:rPr>
              <w:t xml:space="preserve">Police Officer</w:t>
            </w:r>
            <w:r>
              <w:t xml:space="preserve"> </w:t>
            </w:r>
            <w:r>
              <w:t xml:space="preserve">(Patrol &amp; Access Control) – 12-hour shifts, 6 days/week, including full uniform and standard-issue equipment</w:t>
            </w:r>
          </w:p>
        </w:tc>
        <w:tc>
          <w:tcPr/>
          <w:p>
            <w:pPr>
              <w:pStyle w:val="Compact"/>
              <w:jc w:val="left"/>
            </w:pPr>
            <w:r>
              <w:t xml:space="preserve">6</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86,400.00</w:t>
            </w:r>
          </w:p>
        </w:tc>
      </w:tr>
      <w:tr>
        <w:tc>
          <w:tcPr/>
          <w:p>
            <w:pPr>
              <w:pStyle w:val="Compact"/>
              <w:jc w:val="left"/>
            </w:pPr>
            <w:r>
              <w:t xml:space="preserve">3</w:t>
            </w:r>
          </w:p>
        </w:tc>
        <w:tc>
          <w:tcPr/>
          <w:p>
            <w:pPr>
              <w:pStyle w:val="Compact"/>
              <w:jc w:val="left"/>
            </w:pPr>
            <w:r>
              <w:t xml:space="preserve">Deployment of</w:t>
            </w:r>
            <w:r>
              <w:t xml:space="preserve"> </w:t>
            </w:r>
            <w:r>
              <w:rPr>
                <w:bCs/>
                <w:b/>
              </w:rPr>
              <w:t xml:space="preserve">Police Officer</w:t>
            </w:r>
            <w:r>
              <w:t xml:space="preserve"> </w:t>
            </w:r>
            <w:r>
              <w:t xml:space="preserve">(Perimeter &amp; Vehicle Checkpoint) – 24/7 coverage, 8-hour rotating shifts, including traffic management equipment</w:t>
            </w:r>
          </w:p>
        </w:tc>
        <w:tc>
          <w:tcPr/>
          <w:p>
            <w:pPr>
              <w:pStyle w:val="Compact"/>
              <w:jc w:val="left"/>
            </w:pPr>
            <w:r>
              <w:t xml:space="preserve">4</w:t>
            </w:r>
          </w:p>
        </w:tc>
        <w:tc>
          <w:tcPr/>
          <w:p>
            <w:pPr>
              <w:pStyle w:val="Compact"/>
              <w:jc w:val="left"/>
            </w:pPr>
            <w:r>
              <w:t xml:space="preserve">12</w:t>
            </w:r>
          </w:p>
        </w:tc>
        <w:tc>
          <w:tcPr/>
          <w:p>
            <w:pPr>
              <w:pStyle w:val="Compact"/>
              <w:jc w:val="left"/>
            </w:pPr>
            <w:r>
              <w:t xml:space="preserve">1,350.00</w:t>
            </w:r>
          </w:p>
        </w:tc>
        <w:tc>
          <w:tcPr/>
          <w:p>
            <w:pPr>
              <w:pStyle w:val="Compact"/>
              <w:jc w:val="left"/>
            </w:pPr>
            <w:r>
              <w:t xml:space="preserve">64,800.00</w:t>
            </w:r>
          </w:p>
        </w:tc>
      </w:tr>
      <w:tr>
        <w:tc>
          <w:tcPr/>
          <w:p>
            <w:pPr>
              <w:pStyle w:val="Compact"/>
              <w:jc w:val="left"/>
            </w:pPr>
            <w:r>
              <w:t xml:space="preserve">4</w:t>
            </w:r>
          </w:p>
        </w:tc>
        <w:tc>
          <w:tcPr/>
          <w:p>
            <w:pPr>
              <w:pStyle w:val="Compact"/>
              <w:jc w:val="left"/>
            </w:pPr>
            <w:r>
              <w:t xml:space="preserve">Supervisory</w:t>
            </w:r>
            <w:r>
              <w:t xml:space="preserve"> </w:t>
            </w:r>
            <w:r>
              <w:rPr>
                <w:bCs/>
                <w:b/>
              </w:rPr>
              <w:t xml:space="preserve">Police Officer</w:t>
            </w:r>
            <w:r>
              <w:t xml:space="preserve"> </w:t>
            </w:r>
            <w:r>
              <w:t xml:space="preserve">(Site Commander) – On-site 24/7 availability, incident command, liaison with Khartoum National Police</w:t>
            </w:r>
          </w:p>
        </w:tc>
        <w:tc>
          <w:tcPr/>
          <w:p>
            <w:pPr>
              <w:pStyle w:val="Compact"/>
              <w:jc w:val="left"/>
            </w:pPr>
            <w:r>
              <w:t xml:space="preserve">1</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5</w:t>
            </w:r>
          </w:p>
        </w:tc>
        <w:tc>
          <w:tcPr/>
          <w:p>
            <w:pPr>
              <w:pStyle w:val="Compact"/>
              <w:jc w:val="left"/>
            </w:pPr>
            <w:r>
              <w:t xml:space="preserve">Initial and recurrent training for all</w:t>
            </w:r>
            <w:r>
              <w:t xml:space="preserve"> </w:t>
            </w:r>
            <w:r>
              <w:rPr>
                <w:bCs/>
                <w:b/>
              </w:rPr>
              <w:t xml:space="preserve">Police Officer</w:t>
            </w:r>
            <w:r>
              <w:t xml:space="preserve"> </w:t>
            </w:r>
            <w:r>
              <w:t xml:space="preserve">personnel – Crowd management, emergency response, de-escalation, and local regulatory compliance in</w:t>
            </w:r>
            <w:r>
              <w:t xml:space="preserve"> </w:t>
            </w:r>
            <w:r>
              <w:rPr>
                <w:bCs/>
                <w:b/>
              </w:rPr>
              <w:t xml:space="preserve">Sudan Khartoum</w:t>
            </w:r>
          </w:p>
        </w:tc>
        <w:tc>
          <w:tcPr/>
          <w:p>
            <w:pPr>
              <w:pStyle w:val="Compact"/>
              <w:jc w:val="left"/>
            </w:pPr>
            <w:r>
              <w:t xml:space="preserve">13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4,550.00</w:t>
            </w:r>
          </w:p>
        </w:tc>
      </w:tr>
      <w:tr>
        <w:tc>
          <w:tcPr/>
          <w:p>
            <w:pPr>
              <w:pStyle w:val="Compact"/>
              <w:jc w:val="left"/>
            </w:pPr>
            <w:r>
              <w:t xml:space="preserve">6</w:t>
            </w:r>
          </w:p>
        </w:tc>
        <w:tc>
          <w:tcPr/>
          <w:p>
            <w:pPr>
              <w:pStyle w:val="Compact"/>
              <w:jc w:val="left"/>
            </w:pPr>
            <w:r>
              <w:t xml:space="preserve">Security equipment package per</w:t>
            </w:r>
            <w:r>
              <w:t xml:space="preserve"> </w:t>
            </w:r>
            <w:r>
              <w:rPr>
                <w:bCs/>
                <w:b/>
              </w:rPr>
              <w:t xml:space="preserve">Police Officer</w:t>
            </w:r>
            <w:r>
              <w:t xml:space="preserve"> </w:t>
            </w:r>
            <w:r>
              <w:t xml:space="preserve">– Radio, body camera, first-aid kit, high-visibility vest, baton, and duty notebook</w:t>
            </w:r>
          </w:p>
        </w:tc>
        <w:tc>
          <w:tcPr/>
          <w:p>
            <w:pPr>
              <w:pStyle w:val="Compact"/>
              <w:jc w:val="left"/>
            </w:pPr>
            <w:r>
              <w:t xml:space="preserve">13</w:t>
            </w:r>
          </w:p>
        </w:tc>
        <w:tc>
          <w:tcPr/>
          <w:p>
            <w:pPr>
              <w:pStyle w:val="Compact"/>
              <w:jc w:val="left"/>
            </w:pPr>
            <w:r>
              <w:t xml:space="preserve">1</w:t>
            </w:r>
          </w:p>
        </w:tc>
        <w:tc>
          <w:tcPr/>
          <w:p>
            <w:pPr>
              <w:pStyle w:val="Compact"/>
              <w:jc w:val="left"/>
            </w:pPr>
            <w:r>
              <w:t xml:space="preserve">280.00</w:t>
            </w:r>
          </w:p>
        </w:tc>
        <w:tc>
          <w:tcPr/>
          <w:p>
            <w:pPr>
              <w:pStyle w:val="Compact"/>
              <w:jc w:val="left"/>
            </w:pPr>
            <w:r>
              <w:t xml:space="preserve">3,640.00</w:t>
            </w:r>
          </w:p>
        </w:tc>
      </w:tr>
      <w:tr>
        <w:tc>
          <w:tcPr/>
          <w:p>
            <w:pPr>
              <w:pStyle w:val="Compact"/>
              <w:jc w:val="left"/>
            </w:pPr>
            <w:r>
              <w:t xml:space="preserve">7</w:t>
            </w:r>
          </w:p>
        </w:tc>
        <w:tc>
          <w:tcPr/>
          <w:p>
            <w:pPr>
              <w:pStyle w:val="Compact"/>
              <w:jc w:val="left"/>
            </w:pPr>
            <w:r>
              <w:t xml:space="preserve">Administrative overhead, insurance (liability &amp; medical), and regulatory licensing fees for</w:t>
            </w:r>
            <w:r>
              <w:t xml:space="preserve"> </w:t>
            </w:r>
            <w:r>
              <w:rPr>
                <w:bCs/>
                <w:b/>
              </w:rPr>
              <w:t xml:space="preserve">Police Officer</w:t>
            </w:r>
            <w:r>
              <w:t xml:space="preserve"> </w:t>
            </w:r>
            <w:r>
              <w:t xml:space="preserve">operations in</w:t>
            </w:r>
            <w:r>
              <w:t xml:space="preserve"> </w:t>
            </w:r>
            <w:r>
              <w:rPr>
                <w:bCs/>
                <w:b/>
              </w:rPr>
              <w:t xml:space="preserve">Sudan Khartoum</w:t>
            </w:r>
          </w:p>
        </w:tc>
        <w:tc>
          <w:tcPr/>
          <w:p>
            <w:pPr>
              <w:pStyle w:val="Compact"/>
              <w:jc w:val="left"/>
            </w:pPr>
            <w:r>
              <w:t xml:space="preserve">1</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8</w:t>
            </w:r>
          </w:p>
        </w:tc>
        <w:tc>
          <w:tcPr/>
          <w:p>
            <w:pPr>
              <w:pStyle w:val="Compact"/>
              <w:jc w:val="left"/>
            </w:pPr>
            <w:r>
              <w:t xml:space="preserve">Monthly incident reporting, performance review, and client coordination meetings</w:t>
            </w:r>
          </w:p>
        </w:tc>
        <w:tc>
          <w:tcPr/>
          <w:p>
            <w:pPr>
              <w:pStyle w:val="Compact"/>
              <w:jc w:val="left"/>
            </w:pPr>
            <w:r>
              <w:t xml:space="preserve">1</w:t>
            </w:r>
          </w:p>
        </w:tc>
        <w:tc>
          <w:tcPr/>
          <w:p>
            <w:pPr>
              <w:pStyle w:val="Compact"/>
              <w:jc w:val="left"/>
            </w:pPr>
            <w:r>
              <w:t xml:space="preserve">12</w:t>
            </w:r>
          </w:p>
        </w:tc>
        <w:tc>
          <w:tcPr/>
          <w:p>
            <w:pPr>
              <w:pStyle w:val="Compact"/>
              <w:jc w:val="left"/>
            </w:pPr>
            <w:r>
              <w:t xml:space="preserve">500.00</w:t>
            </w:r>
          </w:p>
        </w:tc>
        <w:tc>
          <w:tcPr/>
          <w:p>
            <w:pPr>
              <w:pStyle w:val="Compact"/>
              <w:jc w:val="left"/>
            </w:pPr>
            <w:r>
              <w:t xml:space="preserve">6,000.00</w:t>
            </w:r>
          </w:p>
        </w:tc>
      </w:tr>
      <w:tr>
        <w:tc>
          <w:tcPr>
            <w:gridSpan w:val="5"/>
          </w:tcPr>
          <w:p>
            <w:pPr>
              <w:pStyle w:val="Compact"/>
              <w:jc w:val="right"/>
            </w:pPr>
            <w:r>
              <w:t xml:space="preserve">SUBTOTAL (USD)</w:t>
            </w:r>
          </w:p>
        </w:tc>
        <w:tc>
          <w:tcPr/>
          <w:p>
            <w:pPr>
              <w:pStyle w:val="Compact"/>
              <w:jc w:val="left"/>
            </w:pPr>
            <w:r>
              <w:t xml:space="preserve">276,990.00</w:t>
            </w:r>
          </w:p>
        </w:tc>
      </w:tr>
      <w:tr>
        <w:tc>
          <w:tcPr>
            <w:gridSpan w:val="5"/>
          </w:tcPr>
          <w:p>
            <w:pPr>
              <w:pStyle w:val="Compact"/>
              <w:jc w:val="right"/>
            </w:pPr>
            <w:r>
              <w:t xml:space="preserve">VAT / Applicable Taxes (0% – Exempt under Sudanese security services regulation)</w:t>
            </w:r>
          </w:p>
        </w:tc>
        <w:tc>
          <w:tcPr/>
          <w:p>
            <w:pPr>
              <w:pStyle w:val="Compact"/>
              <w:jc w:val="left"/>
            </w:pPr>
            <w:r>
              <w:t xml:space="preserve">0.00</w:t>
            </w:r>
          </w:p>
        </w:tc>
      </w:tr>
      <w:tr>
        <w:tc>
          <w:tcPr>
            <w:gridSpan w:val="5"/>
          </w:tcPr>
          <w:p>
            <w:pPr>
              <w:pStyle w:val="Compact"/>
              <w:jc w:val="right"/>
            </w:pPr>
            <w:r>
              <w:t xml:space="preserve">GRAND TOTAL (USD)</w:t>
            </w:r>
          </w:p>
        </w:tc>
        <w:tc>
          <w:tcPr/>
          <w:p>
            <w:pPr>
              <w:pStyle w:val="Compact"/>
              <w:jc w:val="left"/>
            </w:pPr>
            <w:r>
              <w:t xml:space="preserve">276,990.00</w:t>
            </w:r>
          </w:p>
        </w:tc>
      </w:tr>
    </w:tbl>
    <w:p>
      <w:pPr>
        <w:pStyle w:val="BodyText"/>
      </w:pPr>
      <w:r>
        <w:t xml:space="preserve">3. Service Delivery and Operational Details</w:t>
      </w:r>
    </w:p>
    <w:p>
      <w:pPr>
        <w:pStyle w:val="BodyText"/>
      </w:pPr>
      <w:r>
        <w:t xml:space="preserve">All</w:t>
      </w:r>
      <w:r>
        <w:t xml:space="preserve"> </w:t>
      </w:r>
      <w:r>
        <w:t xml:space="preserve">Police Officer</w:t>
      </w:r>
      <w:r>
        <w:t xml:space="preserve"> </w:t>
      </w:r>
      <w:r>
        <w:t xml:space="preserve">personnel deployed under this</w:t>
      </w:r>
      <w:r>
        <w:t xml:space="preserve"> </w:t>
      </w:r>
      <w:r>
        <w:t xml:space="preserve">Quotation Estimate</w:t>
      </w:r>
      <w:r>
        <w:t xml:space="preserve"> </w:t>
      </w:r>
      <w:r>
        <w:t xml:space="preserve">shall be Sudanese nationals holding valid security clearance certificates issued by the Ministry of Interior, Republic of Sudan. Each</w:t>
      </w:r>
      <w:r>
        <w:t xml:space="preserve"> </w:t>
      </w:r>
      <w:r>
        <w:t xml:space="preserve">Police Officer</w:t>
      </w:r>
      <w:r>
        <w:t xml:space="preserve"> </w:t>
      </w:r>
      <w:r>
        <w:t xml:space="preserve">shall possess a minimum of three (3) years of verified service experience with the Sudan National Police or an equivalent law enforcement body. Personnel assigned to the</w:t>
      </w:r>
      <w:r>
        <w:t xml:space="preserve"> </w:t>
      </w:r>
      <w:r>
        <w:t xml:space="preserve">Sudan Khartoum</w:t>
      </w:r>
      <w:r>
        <w:t xml:space="preserve"> </w:t>
      </w:r>
      <w:r>
        <w:t xml:space="preserve">site shall undergo a mandatory background verification, medical fitness examination, and a site-specific orientation before commencing duty.</w:t>
      </w:r>
    </w:p>
    <w:p>
      <w:pPr>
        <w:pStyle w:val="BodyText"/>
      </w:pPr>
      <w:r>
        <w:t xml:space="preserve">The operational schedule for the</w:t>
      </w:r>
      <w:r>
        <w:t xml:space="preserve"> </w:t>
      </w:r>
      <w:r>
        <w:t xml:space="preserve">Police Officer</w:t>
      </w:r>
      <w:r>
        <w:t xml:space="preserve"> </w:t>
      </w:r>
      <w:r>
        <w:t xml:space="preserve">team shall follow a 24/7/365 coverage model at the client's premises in</w:t>
      </w:r>
      <w:r>
        <w:t xml:space="preserve"> </w:t>
      </w:r>
      <w:r>
        <w:t xml:space="preserve">Sudan Khartoum</w:t>
      </w:r>
      <w:r>
        <w:t xml:space="preserve">, with shift rotations designed to minimize fatigue and maintain peak alertness. The Site Commander, a senior</w:t>
      </w:r>
      <w:r>
        <w:t xml:space="preserve"> </w:t>
      </w:r>
      <w:r>
        <w:t xml:space="preserve">Police Officer</w:t>
      </w:r>
      <w:r>
        <w:t xml:space="preserve"> </w:t>
      </w:r>
      <w:r>
        <w:t xml:space="preserve">with a minimum of ten (10) years of experience, shall serve as the primary point of contact for the client and shall coordinate directly with the Khartoum Metropolitan Police Command as required by local regulations.</w:t>
      </w:r>
    </w:p>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economic conditions in</w:t>
      </w:r>
      <w:r>
        <w:t xml:space="preserve"> </w:t>
      </w:r>
      <w:r>
        <w:t xml:space="preserve">Sudan Khartoum</w:t>
      </w:r>
      <w:r>
        <w:t xml:space="preserve">.</w:t>
      </w:r>
    </w:p>
    <w:p>
      <w:pPr>
        <w:numPr>
          <w:ilvl w:val="0"/>
          <w:numId w:val="1001"/>
        </w:numPr>
        <w:pStyle w:val="Compact"/>
      </w:pPr>
      <w:r>
        <w:t xml:space="preserve">Payment terms: 30% advance payment upon acceptance of this</w:t>
      </w:r>
      <w:r>
        <w:t xml:space="preserve"> </w:t>
      </w:r>
      <w:r>
        <w:t xml:space="preserve">Quotation Estimate</w:t>
      </w:r>
      <w:r>
        <w:t xml:space="preserve">, with the remaining 70% payable in equal monthly installments within ten (10) business days of each month's service delivery.</w:t>
      </w:r>
    </w:p>
    <w:p>
      <w:pPr>
        <w:numPr>
          <w:ilvl w:val="0"/>
          <w:numId w:val="1001"/>
        </w:numPr>
        <w:pStyle w:val="Compact"/>
      </w:pPr>
      <w:r>
        <w:t xml:space="preserve">The contract period for the</w:t>
      </w:r>
      <w:r>
        <w:t xml:space="preserve"> </w:t>
      </w:r>
      <w:r>
        <w:t xml:space="preserve">Police Officer</w:t>
      </w:r>
      <w:r>
        <w:t xml:space="preserve"> </w:t>
      </w:r>
      <w:r>
        <w:t xml:space="preserve">services is twelve (12) months, renewable by mutual written agreement of both parties no later than thirty (30) days prior to expiry.</w:t>
      </w:r>
    </w:p>
    <w:p>
      <w:pPr>
        <w:numPr>
          <w:ilvl w:val="0"/>
          <w:numId w:val="1001"/>
        </w:numPr>
        <w:pStyle w:val="Compact"/>
      </w:pPr>
      <w:r>
        <w:t xml:space="preserve">SecureGuard International Services Ltd. shall bear full liability for the conduct, performance, and legal compliance of all</w:t>
      </w:r>
      <w:r>
        <w:t xml:space="preserve"> </w:t>
      </w:r>
      <w:r>
        <w:t xml:space="preserve">Police Officer</w:t>
      </w:r>
      <w:r>
        <w:t xml:space="preserve"> </w:t>
      </w:r>
      <w:r>
        <w:t xml:space="preserve">personnel deployed under this engagement in</w:t>
      </w:r>
      <w:r>
        <w:t xml:space="preserve"> </w:t>
      </w:r>
      <w:r>
        <w:t xml:space="preserve">Sudan Khartoum</w:t>
      </w:r>
      <w:r>
        <w:t xml:space="preserve">.</w:t>
      </w:r>
    </w:p>
    <w:p>
      <w:pPr>
        <w:numPr>
          <w:ilvl w:val="0"/>
          <w:numId w:val="1001"/>
        </w:numPr>
        <w:pStyle w:val="Compact"/>
      </w:pPr>
      <w:r>
        <w:t xml:space="preserve">Any change in the number of</w:t>
      </w:r>
      <w:r>
        <w:t xml:space="preserve"> </w:t>
      </w:r>
      <w:r>
        <w:t xml:space="preserve">Police Officer</w:t>
      </w:r>
      <w:r>
        <w:t xml:space="preserve"> </w:t>
      </w:r>
      <w:r>
        <w:t xml:space="preserve">personnel, shift patterns, or scope of duties shall be subject to a formal amendment to this</w:t>
      </w:r>
      <w:r>
        <w:t xml:space="preserve"> </w:t>
      </w:r>
      <w:r>
        <w:t xml:space="preserve">Quotation Estimate</w:t>
      </w:r>
      <w:r>
        <w:t xml:space="preserve">, agreed upon in writing by both parties.</w:t>
      </w:r>
    </w:p>
    <w:p>
      <w:pPr>
        <w:numPr>
          <w:ilvl w:val="0"/>
          <w:numId w:val="1001"/>
        </w:numPr>
        <w:pStyle w:val="Compact"/>
      </w:pPr>
      <w:r>
        <w:t xml:space="preserve">All</w:t>
      </w:r>
      <w:r>
        <w:t xml:space="preserve"> </w:t>
      </w:r>
      <w:r>
        <w:t xml:space="preserve">Police Officer</w:t>
      </w:r>
      <w:r>
        <w:t xml:space="preserve"> </w:t>
      </w:r>
      <w:r>
        <w:t xml:space="preserve">personnel shall comply with the laws of the Republic of Sudan, the regulations of the Khartoum State Security Authority, and the internal policies of the client's facility.</w:t>
      </w:r>
    </w:p>
    <w:p>
      <w:pPr>
        <w:numPr>
          <w:ilvl w:val="0"/>
          <w:numId w:val="1001"/>
        </w:numPr>
        <w:pStyle w:val="Compact"/>
      </w:pPr>
      <w:r>
        <w:t xml:space="preserve">Force majeure events, including but not limited to civil unrest, natural disasters, or government-mandated shutdowns in</w:t>
      </w:r>
      <w:r>
        <w:t xml:space="preserve"> </w:t>
      </w:r>
      <w:r>
        <w:t xml:space="preserve">Sudan Khartoum</w:t>
      </w:r>
      <w:r>
        <w:t xml:space="preserve">, shall suspend service obligations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an authorized representative of SecureGuard International Services Ltd.</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Police Officer</w:t>
      </w:r>
      <w:r>
        <w:t xml:space="preserve"> </w:t>
      </w:r>
      <w:r>
        <w:t xml:space="preserve">security services at the designated location in</w:t>
      </w:r>
      <w:r>
        <w:t xml:space="preserve"> </w:t>
      </w:r>
      <w:r>
        <w:t xml:space="preserve">Sudan Khartoum</w:t>
      </w:r>
      <w:r>
        <w:t xml:space="preserve">.</w:t>
      </w:r>
    </w:p>
    <w:p>
      <w:pPr>
        <w:pStyle w:val="BodyText"/>
      </w:pPr>
      <w:r>
        <w:rPr>
          <w:bCs/>
          <w:b/>
        </w:rPr>
        <w:t xml:space="preserve">For and on behalf of SecureGuard International Services Ltd.</w:t>
      </w:r>
      <w:r>
        <w:br/>
      </w:r>
      <w:r>
        <w:t xml:space="preserve">Name: Col. (Ret.) Ahmed El-Tahir</w:t>
      </w:r>
      <w:r>
        <w:br/>
      </w:r>
      <w:r>
        <w:t xml:space="preserve">Title: Operations Director</w:t>
      </w:r>
      <w:r>
        <w:br/>
      </w:r>
      <w:r>
        <w:t xml:space="preserve">Date: _______________</w:t>
      </w:r>
    </w:p>
    <w:p>
      <w:pPr>
        <w:pStyle w:val="BodyText"/>
      </w:pPr>
      <w:r>
        <w:rPr>
          <w:bCs/>
          <w:b/>
        </w:rPr>
        <w:t xml:space="preserve">For and on behalf of Al-Nile International Trade &amp; Logistics Co.</w:t>
      </w:r>
      <w:r>
        <w:br/>
      </w:r>
      <w:r>
        <w:t xml:space="preserve">Name: _________________________</w:t>
      </w:r>
      <w:r>
        <w:br/>
      </w:r>
      <w:r>
        <w:t xml:space="preserve">Title: _________________________</w:t>
      </w:r>
      <w:r>
        <w:br/>
      </w:r>
      <w:r>
        <w:t xml:space="preserve">Date: _______________</w:t>
      </w:r>
    </w:p>
    <w:p>
      <w:pPr>
        <w:pStyle w:val="BodyText"/>
      </w:pPr>
      <w:r>
        <w:t xml:space="preserve">SecureGuard International Services Ltd. | Office No. 42, Al-Muruj Business District, Khartoum, Sudan</w:t>
      </w:r>
    </w:p>
    <w:p>
      <w:pPr>
        <w:pStyle w:val="BodyText"/>
      </w:pPr>
      <w:r>
        <w:t xml:space="preserve">This Quotation Estimate (Ref: QTE-2025-KRT-00347) is the property of SecureGuard International Services Ltd. and is issued solely for the purpose of the Police Officer security services engagement in Sudan Khartoum.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Sudan Khartoum</dc:title>
  <dc:creator/>
  <dc:language>en</dc:language>
  <cp:keywords/>
  <dcterms:created xsi:type="dcterms:W3CDTF">2026-10-10T12:43:47Z</dcterms:created>
  <dcterms:modified xsi:type="dcterms:W3CDTF">2026-10-10T12:43:47Z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