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Police Officer Security Services — Thailand Bangkok</w:t>
      </w:r>
    </w:p>
    <w:p>
      <w:pPr>
        <w:pStyle w:val="BodyText"/>
      </w:pPr>
      <w:r>
        <w:t xml:space="preserve">Siam Shield Security Co., Ltd. | Registered in Bangkok, Thailand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SSS-2025-BKK-0472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Thai Baht (THB)</w:t>
            </w:r>
          </w:p>
        </w:tc>
      </w:tr>
      <w:tr>
        <w:tc>
          <w:tcPr/>
          <w:p>
            <w:pPr>
              <w:pStyle w:val="Compact"/>
              <w:jc w:val="left"/>
            </w:pPr>
            <w:r>
              <w:t xml:space="preserve">Prepared By:</w:t>
            </w:r>
          </w:p>
        </w:tc>
        <w:tc>
          <w:tcPr/>
          <w:p>
            <w:pPr>
              <w:pStyle w:val="Compact"/>
              <w:jc w:val="left"/>
            </w:pPr>
            <w:r>
              <w:t xml:space="preserve">Mr. Anan Chaiyasit, Senior Account Manager</w:t>
            </w:r>
          </w:p>
        </w:tc>
        <w:tc>
          <w:tcPr/>
          <w:p>
            <w:pPr>
              <w:pStyle w:val="Compact"/>
              <w:jc w:val="left"/>
            </w:pPr>
            <w:r>
              <w:t xml:space="preserve">Contact:</w:t>
            </w:r>
          </w:p>
        </w:tc>
        <w:tc>
          <w:tcPr/>
          <w:p>
            <w:pPr>
              <w:pStyle w:val="Compact"/>
              <w:jc w:val="left"/>
            </w:pPr>
            <w:r>
              <w:t xml:space="preserve">+66 2 888 4521 | anan.c@siamshield.co.th</w:t>
            </w:r>
          </w:p>
        </w:tc>
      </w:tr>
      <w:tr>
        <w:tc>
          <w:tcPr/>
          <w:p>
            <w:pPr>
              <w:pStyle w:val="Compact"/>
              <w:jc w:val="left"/>
            </w:pPr>
            <w:r>
              <w:t xml:space="preserve">Client Name:</w:t>
            </w:r>
          </w:p>
        </w:tc>
        <w:tc>
          <w:tcPr>
            <w:gridSpan w:val="3"/>
          </w:tcPr>
          <w:p>
            <w:pPr>
              <w:pStyle w:val="Compact"/>
              <w:jc w:val="left"/>
            </w:pPr>
            <w:r>
              <w:t xml:space="preserve">[Client Company Name] — Office: 88/12 Sukhumvit Road, Khlong Toei, Bangkok 10110, Thailand</w:t>
            </w:r>
          </w:p>
        </w:tc>
      </w:tr>
      <w:tr>
        <w:tc>
          <w:tcPr/>
          <w:p>
            <w:pPr>
              <w:pStyle w:val="Compact"/>
              <w:jc w:val="left"/>
            </w:pPr>
            <w:r>
              <w:t xml:space="preserve">Service Location:</w:t>
            </w:r>
          </w:p>
        </w:tc>
        <w:tc>
          <w:tcPr>
            <w:gridSpan w:val="3"/>
          </w:tcPr>
          <w:p>
            <w:pPr>
              <w:pStyle w:val="Compact"/>
              <w:jc w:val="left"/>
            </w:pPr>
            <w:r>
              <w:t xml:space="preserve">Client Premises, Bangkok Metropolitan Area, Thailand</w:t>
            </w:r>
          </w:p>
        </w:tc>
      </w:tr>
    </w:tbl>
    <w:bookmarkStart w:id="21" w:name="purpose-of-this-quotation-estimate"/>
    <w:p>
      <w:pPr>
        <w:pStyle w:val="Heading2"/>
      </w:pPr>
      <w:r>
        <w:t xml:space="preserve">1. Purpose of This Quotation Estimate</w:t>
      </w:r>
    </w:p>
    <w:p>
      <w:pPr>
        <w:pStyle w:val="FirstParagraph"/>
      </w:pPr>
      <w:r>
        <w:t xml:space="preserve">This Quotation Estimate is issued by Siam Shield Security Co., Ltd. to provide a comprehensive and transparent cost breakdown for the deployment of a licensed</w:t>
      </w:r>
      <w:r>
        <w:t xml:space="preserve"> </w:t>
      </w:r>
      <w:r>
        <w:rPr>
          <w:bCs/>
          <w:b/>
        </w:rPr>
        <w:t xml:space="preserve">Police Officer</w:t>
      </w:r>
      <w:r>
        <w:t xml:space="preserve"> </w:t>
      </w:r>
      <w:r>
        <w:t xml:space="preserve">(retired Royal Thai Police personnel) to serve as a dedicated security guard at the client's premises in</w:t>
      </w:r>
      <w:r>
        <w:t xml:space="preserve"> </w:t>
      </w:r>
      <w:r>
        <w:rPr>
          <w:bCs/>
          <w:b/>
        </w:rPr>
        <w:t xml:space="preserve">Thailand Bangkok</w:t>
      </w:r>
      <w:r>
        <w:t xml:space="preserve">. This document outlines all associated costs, service specifications, operational parameters, and contractual terms governing the engagement. The Quotation Estimate is prepared in full compliance with the Royal Thai Police Act, the Private Security Services Act B.E. 2555 (2012), and all applicable regulations of the Bangkok Metropolitan Administration.</w:t>
      </w:r>
    </w:p>
    <w:bookmarkEnd w:id="21"/>
    <w:bookmarkStart w:id="22" w:name="Xc17cc5e5f5f5a28f62c6bccd33e547abca1dc55"/>
    <w:p>
      <w:pPr>
        <w:pStyle w:val="Heading2"/>
      </w:pPr>
      <w:r>
        <w:t xml:space="preserve">2. Scope of Services — Police Officer Deployment</w:t>
      </w:r>
    </w:p>
    <w:p>
      <w:pPr>
        <w:pStyle w:val="FirstParagraph"/>
      </w:pPr>
      <w:r>
        <w:t xml:space="preserve">The contracted</w:t>
      </w:r>
      <w:r>
        <w:t xml:space="preserve"> </w:t>
      </w:r>
      <w:r>
        <w:rPr>
          <w:bCs/>
          <w:b/>
        </w:rPr>
        <w:t xml:space="preserve">Police Officer</w:t>
      </w:r>
      <w:r>
        <w:t xml:space="preserve"> </w:t>
      </w:r>
      <w:r>
        <w:t xml:space="preserve">shall be a retired officer of the Royal Thai Police with a minimum of fifteen (15) years of active service, holding a valid Private Security License issued by the Ministry of Interior, Thailand. The Police Officer will be stationed at the client's Bangkok location and will perform the following duties:</w:t>
      </w:r>
    </w:p>
    <w:p>
      <w:pPr>
        <w:numPr>
          <w:ilvl w:val="0"/>
          <w:numId w:val="1001"/>
        </w:numPr>
        <w:pStyle w:val="Compact"/>
      </w:pPr>
      <w:r>
        <w:t xml:space="preserve">24/7 access control, visitor screening, and vehicle management at all entry and exit points of the premises in Bangkok.</w:t>
      </w:r>
    </w:p>
    <w:p>
      <w:pPr>
        <w:numPr>
          <w:ilvl w:val="0"/>
          <w:numId w:val="1001"/>
        </w:numPr>
        <w:pStyle w:val="Compact"/>
      </w:pPr>
      <w:r>
        <w:t xml:space="preserve">Patrol and surveillance of the facility grounds, parking areas, and perimeter fencing throughout all shifts.</w:t>
      </w:r>
    </w:p>
    <w:p>
      <w:pPr>
        <w:numPr>
          <w:ilvl w:val="0"/>
          <w:numId w:val="1001"/>
        </w:numPr>
        <w:pStyle w:val="Compact"/>
      </w:pPr>
      <w:r>
        <w:t xml:space="preserve">Incident response, conflict de-escalation, and coordination with the Bangkok Metropolitan Police Department (BMP) in the event of emergencies.</w:t>
      </w:r>
    </w:p>
    <w:p>
      <w:pPr>
        <w:numPr>
          <w:ilvl w:val="0"/>
          <w:numId w:val="1001"/>
        </w:numPr>
        <w:pStyle w:val="Compact"/>
      </w:pPr>
      <w:r>
        <w:t xml:space="preserve">Maintenance of daily security logs, incident reports, and shift handover documentation.</w:t>
      </w:r>
    </w:p>
    <w:p>
      <w:pPr>
        <w:numPr>
          <w:ilvl w:val="0"/>
          <w:numId w:val="1001"/>
        </w:numPr>
        <w:pStyle w:val="Compact"/>
      </w:pPr>
      <w:r>
        <w:t xml:space="preserve">Assistance with fire safety protocols, evacuation procedures, and coordination with Bangkok Fire Department.</w:t>
      </w:r>
    </w:p>
    <w:p>
      <w:pPr>
        <w:numPr>
          <w:ilvl w:val="0"/>
          <w:numId w:val="1001"/>
        </w:numPr>
        <w:pStyle w:val="Compact"/>
      </w:pPr>
      <w:r>
        <w:t xml:space="preserve">Monitoring of CCTV systems and alarm panels located at the Bangkok site.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Monthly salary of Police Officer (retired Royal Thai Police, Grade 4 equivalent) including overtime allowance for Bangkok operations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38,500.00</w:t>
            </w:r>
          </w:p>
        </w:tc>
        <w:tc>
          <w:tcPr/>
          <w:p>
            <w:pPr>
              <w:pStyle w:val="Compact"/>
              <w:jc w:val="left"/>
            </w:pPr>
            <w:r>
              <w:t xml:space="preserve">462,000.00</w:t>
            </w:r>
          </w:p>
        </w:tc>
      </w:tr>
      <w:tr>
        <w:tc>
          <w:tcPr/>
          <w:p>
            <w:pPr>
              <w:pStyle w:val="Compact"/>
              <w:jc w:val="left"/>
            </w:pPr>
            <w:r>
              <w:t xml:space="preserve">2</w:t>
            </w:r>
          </w:p>
        </w:tc>
        <w:tc>
          <w:tcPr/>
          <w:p>
            <w:pPr>
              <w:pStyle w:val="Compact"/>
              <w:jc w:val="left"/>
            </w:pPr>
            <w:r>
              <w:t xml:space="preserve">Uniform, equipment, and personal protective gear (body armor, radio, flashlight, first-aid kit) for the Police Officer</w:t>
            </w:r>
          </w:p>
        </w:tc>
        <w:tc>
          <w:tcPr/>
          <w:p>
            <w:pPr>
              <w:pStyle w:val="Compact"/>
              <w:jc w:val="left"/>
            </w:pPr>
            <w:r>
              <w:t xml:space="preserve">Set</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Annual Private Security License renewal and Royal Thai Police background verification for the Police Officer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Supervisory oversight by a Bangkok-based Security Operations Manager (weekly site inspection and monthly performance review)</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5</w:t>
            </w:r>
          </w:p>
        </w:tc>
        <w:tc>
          <w:tcPr/>
          <w:p>
            <w:pPr>
              <w:pStyle w:val="Compact"/>
              <w:jc w:val="left"/>
            </w:pPr>
            <w:r>
              <w:t xml:space="preserve">Communication equipment: two-way radio (UHF), GPS tracker, and mobile data plan for the Police Officer in Bangkok</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18,600.00</w:t>
            </w:r>
          </w:p>
        </w:tc>
        <w:tc>
          <w:tcPr/>
          <w:p>
            <w:pPr>
              <w:pStyle w:val="Compact"/>
              <w:jc w:val="left"/>
            </w:pPr>
            <w:r>
              <w:t xml:space="preserve">18,600.00</w:t>
            </w:r>
          </w:p>
        </w:tc>
      </w:tr>
      <w:tr>
        <w:tc>
          <w:tcPr/>
          <w:p>
            <w:pPr>
              <w:pStyle w:val="Compact"/>
              <w:jc w:val="left"/>
            </w:pPr>
            <w:r>
              <w:t xml:space="preserve">6</w:t>
            </w:r>
          </w:p>
        </w:tc>
        <w:tc>
          <w:tcPr/>
          <w:p>
            <w:pPr>
              <w:pStyle w:val="Compact"/>
              <w:jc w:val="left"/>
            </w:pPr>
            <w:r>
              <w:t xml:space="preserve">Liability insurance and workers' compensation coverage for the Police Officer (Thailand statutory minimum + supplemental)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7</w:t>
            </w:r>
          </w:p>
        </w:tc>
        <w:tc>
          <w:tcPr/>
          <w:p>
            <w:pPr>
              <w:pStyle w:val="Compact"/>
              <w:jc w:val="left"/>
            </w:pPr>
            <w:r>
              <w:t xml:space="preserve">Administrative and coordination fees (reporting to Bangkok Metropolitan Administration, tax filing, payroll processing)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Contingency and emergency response fund (allocated for Bangkok-specific incidents, transport, and after-hours support)</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 (THB)</w:t>
            </w:r>
          </w:p>
        </w:tc>
        <w:tc>
          <w:tcPr/>
          <w:p>
            <w:pPr>
              <w:pStyle w:val="Compact"/>
              <w:jc w:val="left"/>
            </w:pPr>
            <w:r>
              <w:t xml:space="preserve">675,300.00</w:t>
            </w:r>
          </w:p>
        </w:tc>
      </w:tr>
      <w:tr>
        <w:tc>
          <w:tcPr>
            <w:gridSpan w:val="5"/>
          </w:tcPr>
          <w:p>
            <w:pPr>
              <w:pStyle w:val="Compact"/>
              <w:jc w:val="right"/>
            </w:pPr>
            <w:r>
              <w:t xml:space="preserve">VAT 7% (Thailand Revenue Department)</w:t>
            </w:r>
          </w:p>
        </w:tc>
        <w:tc>
          <w:tcPr/>
          <w:p>
            <w:pPr>
              <w:pStyle w:val="Compact"/>
              <w:jc w:val="left"/>
            </w:pPr>
            <w:r>
              <w:t xml:space="preserve">47,271.00</w:t>
            </w:r>
          </w:p>
        </w:tc>
      </w:tr>
      <w:tr>
        <w:tc>
          <w:tcPr>
            <w:gridSpan w:val="5"/>
          </w:tcPr>
          <w:p>
            <w:pPr>
              <w:pStyle w:val="Compact"/>
              <w:jc w:val="right"/>
            </w:pPr>
            <w:r>
              <w:t xml:space="preserve">TOTAL AMOUNT DUE (THB)</w:t>
            </w:r>
          </w:p>
        </w:tc>
        <w:tc>
          <w:tcPr/>
          <w:p>
            <w:pPr>
              <w:pStyle w:val="Compact"/>
              <w:jc w:val="left"/>
            </w:pPr>
            <w:r>
              <w:t xml:space="preserve">722,571.00</w:t>
            </w:r>
          </w:p>
        </w:tc>
      </w:tr>
    </w:tbl>
    <w:bookmarkEnd w:id="23"/>
    <w:bookmarkStart w:id="24" w:name="payment-terms"/>
    <w:p>
      <w:pPr>
        <w:pStyle w:val="Heading2"/>
      </w:pPr>
      <w:r>
        <w:t xml:space="preserve">4. Payment Terms</w:t>
      </w:r>
    </w:p>
    <w:p>
      <w:pPr>
        <w:pStyle w:val="FirstParagraph"/>
      </w:pPr>
      <w:r>
        <w:t xml:space="preserve">Payment for this Quotation Estimate shall be made in Thai Baht (THB) via bank transfer to Siam Shield Security Co., Ltd., Bank of Ayudhya, Bangkok Branch, Account No. 418-2-XXXX-XXX. Invoices will be issued on the 1st of each month, and payment is due within fifteen (15) calendar days of invoice date. A late payment penalty of 1.5% per month will apply to overdue balances.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the expiry date, all prices are subject to revision based on prevailing wage rates in Thailand Bangkok and regulatory changes.</w:t>
      </w:r>
    </w:p>
    <w:p>
      <w:pPr>
        <w:numPr>
          <w:ilvl w:val="0"/>
          <w:numId w:val="1002"/>
        </w:numPr>
        <w:pStyle w:val="Compact"/>
      </w:pPr>
      <w:r>
        <w:t xml:space="preserve">The Police Officer assigned under this contract shall not be replaced without the prior written consent of the client, except in cases of medical unfitness, disciplinary action, or termination of the officer's security license by Thai authorities.</w:t>
      </w:r>
    </w:p>
    <w:p>
      <w:pPr>
        <w:numPr>
          <w:ilvl w:val="0"/>
          <w:numId w:val="1002"/>
        </w:numPr>
        <w:pStyle w:val="Compact"/>
      </w:pPr>
      <w:r>
        <w:t xml:space="preserve">Siam Shield Security Co., Ltd. shall bear full responsibility for the recruitment, training, licensing, and legal compliance of the Police Officer in accordance with Thai law and Bangkok municipal regulations.</w:t>
      </w:r>
    </w:p>
    <w:p>
      <w:pPr>
        <w:numPr>
          <w:ilvl w:val="0"/>
          <w:numId w:val="1002"/>
        </w:numPr>
        <w:pStyle w:val="Compact"/>
      </w:pPr>
      <w:r>
        <w:t xml:space="preserve">The client agrees to provide a secure on-site guard room, access to electricity, water, and restroom facilities for the Police Officer at the Bangkok premises.</w:t>
      </w:r>
    </w:p>
    <w:p>
      <w:pPr>
        <w:numPr>
          <w:ilvl w:val="0"/>
          <w:numId w:val="1002"/>
        </w:numPr>
        <w:pStyle w:val="Compact"/>
      </w:pPr>
      <w:r>
        <w:t xml:space="preserve">Either party may terminate this agreement with thirty (30) days' written notice. In the event of early termination, the client shall be liable for all costs incurred up to the termination date as detailed in this Quotation Estimate.</w:t>
      </w:r>
    </w:p>
    <w:p>
      <w:pPr>
        <w:numPr>
          <w:ilvl w:val="0"/>
          <w:numId w:val="1002"/>
        </w:numPr>
        <w:pStyle w:val="Compact"/>
      </w:pPr>
      <w:r>
        <w:t xml:space="preserve">All personal data collected in connection with this engagement shall be handled in compliance with the Thailand Personal Data Protection Act (PDPA) B.E. 2562 (2019).</w:t>
      </w:r>
    </w:p>
    <w:p>
      <w:pPr>
        <w:numPr>
          <w:ilvl w:val="0"/>
          <w:numId w:val="1002"/>
        </w:numPr>
        <w:pStyle w:val="Compact"/>
      </w:pPr>
      <w:r>
        <w:t xml:space="preserve">Disputes arising from this Quotation Estimate shall be resolved through mediation in Bangkok, Thailand, in accordance with the rules of the Bangkok Arbitration Institute.</w:t>
      </w:r>
    </w:p>
    <w:p>
      <w:pPr>
        <w:numPr>
          <w:ilvl w:val="0"/>
          <w:numId w:val="1002"/>
        </w:numPr>
        <w:pStyle w:val="Compact"/>
      </w:pPr>
      <w:r>
        <w:t xml:space="preserve">This Quotation Estimate does not constitute a binding contract until a formal Service Agreement is executed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Police Officer security services in Thailand Bangkok and agrees to the terms, conditions, and pricing outlined herein. This acceptance does not constitute a final contract; a separate Service Agreement will be drafted and executed within ten (10) business days of acceptance.</w:t>
      </w:r>
    </w:p>
    <w:p>
      <w:pPr>
        <w:pStyle w:val="BodyText"/>
      </w:pPr>
      <w:r>
        <w:rPr>
          <w:bCs/>
          <w:b/>
        </w:rPr>
        <w:t xml:space="preserve">For Siam Shield Security Co., Ltd.</w:t>
      </w:r>
      <w:r>
        <w:br/>
      </w:r>
      <w:r>
        <w:t xml:space="preserve">Name: ___________________________</w:t>
      </w:r>
      <w:r>
        <w:br/>
      </w:r>
      <w:r>
        <w:t xml:space="preserve">Title: Authorized Signatory</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Important Notice:</w:t>
      </w:r>
      <w:r>
        <w:t xml:space="preserve"> </w:t>
      </w:r>
      <w:r>
        <w:t xml:space="preserve">This Quotation Estimate is prepared exclusively for the client named above and is not transferable. All prices are quoted in Thai Baht (THB) and are inclusive of all applicable Thai government levies unless otherwise stated. Siam Shield Security Co., Ltd. is a licensed private security provider registered with the Department of Special Investigation (DSI) and the Bangkok Metropolitan Administration. For inquiries regarding this Police Officer service quotation in Thailand Bangkok, please contact our Bangkok office at +66 2 888 4521 or email quotations@siamshield.co.th.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Thailand Bangkok</dc:title>
  <dc:creator/>
  <dc:language>en</dc:language>
  <cp:keywords/>
  <dcterms:created xsi:type="dcterms:W3CDTF">2026-10-10T01:59:04Z</dcterms:created>
  <dcterms:modified xsi:type="dcterms:W3CDTF">2026-10-10T01:59:04Z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