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rPr>
          <w:bCs/>
          <w:b/>
        </w:rPr>
        <w:t xml:space="preserve">SecureForce Personnel Solutions Ltd.</w:t>
      </w:r>
    </w:p>
    <w:p>
      <w:pPr>
        <w:pStyle w:val="BodyText"/>
      </w:pPr>
      <w:r>
        <w:t xml:space="preserve">145 Kızılay Avenue, Çankaya, 06700 Ankara, Turkey</w:t>
      </w:r>
    </w:p>
    <w:p>
      <w:pPr>
        <w:pStyle w:val="BodyText"/>
      </w:pPr>
      <w:r>
        <w:t xml:space="preserve">Tel: +90 312 445 6789 | Email: quotations@secureforce-tr.com</w:t>
      </w:r>
    </w:p>
    <w:p>
      <w:pPr>
        <w:pStyle w:val="BodyText"/>
      </w:pPr>
      <w:r>
        <w:t xml:space="preserve">Tax ID: 1234567890 | VAT No: TR-1234567890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QTE-ANK-2025-00472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 / End-User</w:t>
            </w:r>
          </w:p>
        </w:tc>
        <w:tc>
          <w:tcPr/>
          <w:p>
            <w:pPr>
              <w:pStyle w:val="Compact"/>
              <w:jc w:val="left"/>
            </w:pPr>
            <w:r>
              <w:t xml:space="preserve">Ministry of Interior – Ankara Provincial Directorate of Security</w:t>
            </w:r>
          </w:p>
        </w:tc>
      </w:tr>
      <w:tr>
        <w:tc>
          <w:tcPr/>
          <w:p>
            <w:pPr>
              <w:pStyle w:val="Compact"/>
              <w:jc w:val="left"/>
            </w:pPr>
            <w:r>
              <w:t xml:space="preserve">Client Address</w:t>
            </w:r>
          </w:p>
        </w:tc>
        <w:tc>
          <w:tcPr/>
          <w:p>
            <w:pPr>
              <w:pStyle w:val="Compact"/>
              <w:jc w:val="left"/>
            </w:pPr>
            <w:r>
              <w:t xml:space="preserve">Emniyet Genel Müdürlüğü, Kızılay, 06700 Ankara, Turkey</w:t>
            </w:r>
          </w:p>
        </w:tc>
      </w:tr>
      <w:tr>
        <w:tc>
          <w:tcPr/>
          <w:p>
            <w:pPr>
              <w:pStyle w:val="Compact"/>
              <w:jc w:val="left"/>
            </w:pPr>
            <w:r>
              <w:t xml:space="preserve">Prepared By</w:t>
            </w:r>
          </w:p>
        </w:tc>
        <w:tc>
          <w:tcPr/>
          <w:p>
            <w:pPr>
              <w:pStyle w:val="Compact"/>
              <w:jc w:val="left"/>
            </w:pPr>
            <w:r>
              <w:t xml:space="preserve">Mr. Emre Kaya, Senior Account Manager</w:t>
            </w:r>
          </w:p>
        </w:tc>
      </w:tr>
      <w:tr>
        <w:tc>
          <w:tcPr/>
          <w:p>
            <w:pPr>
              <w:pStyle w:val="Compact"/>
              <w:jc w:val="left"/>
            </w:pPr>
            <w:r>
              <w:t xml:space="preserve">Subject</w:t>
            </w:r>
          </w:p>
        </w:tc>
        <w:tc>
          <w:tcPr/>
          <w:p>
            <w:pPr>
              <w:pStyle w:val="Compact"/>
              <w:jc w:val="left"/>
            </w:pPr>
            <w:r>
              <w:t xml:space="preserve">Quotation Estimate for the Recruitment, Training, and Deployment of a Police Officer in Turkey Ankara</w:t>
            </w:r>
          </w:p>
        </w:tc>
      </w:tr>
    </w:tbl>
    <w:bookmarkStart w:id="21" w:name="X4e7e357078a269a2d783e0dcb9351d0d1973e4f"/>
    <w:p>
      <w:pPr>
        <w:pStyle w:val="Heading2"/>
      </w:pPr>
      <w:r>
        <w:t xml:space="preserve">1. Scope of Work – Police Officer Deployment in Turkey Ankara</w:t>
      </w:r>
    </w:p>
    <w:p>
      <w:pPr>
        <w:pStyle w:val="FirstParagraph"/>
      </w:pPr>
      <w:r>
        <w:t xml:space="preserve">This Quotation Estimate is issued by SecureForce Personnel Solutions Ltd. in response to the formal request received from the Ankara Provincial Directorate of Security for the provision of a qualified Police Officer to be stationed and operational within the metropolitan area of Turkey Ankara. The scope encompasses the full lifecycle of the Police Officer engagement, including recruitment, background verification, specialized training, equipment provisioning, and ongoing operational support for a period of twelve (12) months. All services described in this Quotation Estimate are tailored specifically to the operational requirements, legal framework, and security protocols applicable to the Turkey Ankara jurisdiction.</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Recruitment and screening of a certified Police Officer candidate meeting the physical, psychological, and academic standards required for service in Turkey Ankara. Includes CV review, written examination, physical fitness assessment, and polygraph testing.</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Comprehensive background verification and security clearance for the Police Officer, conducted in coordination with the Ankara Provincial Police Headquarters and the National Intelligence Agency (MİT) to ensure full compliance with Turkish security regulations.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03</w:t>
            </w:r>
          </w:p>
        </w:tc>
        <w:tc>
          <w:tcPr/>
          <w:p>
            <w:pPr>
              <w:pStyle w:val="Compact"/>
              <w:jc w:val="left"/>
            </w:pPr>
            <w:r>
              <w:t xml:space="preserve">Specialized tactical and community policing training programme (80 hours) delivered at the Ankara Police Academy. Curriculum covers crowd management, cybercrime response, traffic enforcement, and inter-agency coordination specific to the Turkey Ankara metropolitan area.</w:t>
            </w:r>
          </w:p>
        </w:tc>
        <w:tc>
          <w:tcPr/>
          <w:p>
            <w:pPr>
              <w:pStyle w:val="Compact"/>
              <w:jc w:val="left"/>
            </w:pPr>
            <w:r>
              <w:t xml:space="preserve">Course</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Provision of standard Police Officer duty equipment: tactical uniform (4 sets), body armour (Level IIIA), duty belt, communication radio (encrypted, Ankara frequency band), and personal protective gear.</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05</w:t>
            </w:r>
          </w:p>
        </w:tc>
        <w:tc>
          <w:tcPr/>
          <w:p>
            <w:pPr>
              <w:pStyle w:val="Compact"/>
              <w:jc w:val="left"/>
            </w:pPr>
            <w:r>
              <w:t xml:space="preserve">Monthly operational salary and statutory social security contributions (SGK) for the Police Officer, inclusive of Ankara cost-of-living adjustment, overtime provisions, and hazard pay applicable to Turkey Ankara duty stations.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68,000.00</w:t>
            </w:r>
          </w:p>
        </w:tc>
        <w:tc>
          <w:tcPr/>
          <w:p>
            <w:pPr>
              <w:pStyle w:val="Compact"/>
              <w:jc w:val="left"/>
            </w:pPr>
            <w:r>
              <w:t xml:space="preserve">816,000.00</w:t>
            </w:r>
          </w:p>
        </w:tc>
      </w:tr>
      <w:tr>
        <w:tc>
          <w:tcPr/>
          <w:p>
            <w:pPr>
              <w:pStyle w:val="Compact"/>
              <w:jc w:val="left"/>
            </w:pPr>
            <w:r>
              <w:t xml:space="preserve">06</w:t>
            </w:r>
          </w:p>
        </w:tc>
        <w:tc>
          <w:tcPr/>
          <w:p>
            <w:pPr>
              <w:pStyle w:val="Compact"/>
              <w:jc w:val="left"/>
            </w:pPr>
            <w:r>
              <w:t xml:space="preserve">Quarterly performance evaluation and continuous professional development for the Police Officer, including refresher courses, legal updates on Turkish penal code amendments, and inter-departmental liaison exercises within Turkey Ankara.</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07</w:t>
            </w:r>
          </w:p>
        </w:tc>
        <w:tc>
          <w:tcPr/>
          <w:p>
            <w:pPr>
              <w:pStyle w:val="Compact"/>
              <w:jc w:val="left"/>
            </w:pPr>
            <w:r>
              <w:t xml:space="preserve">Dedicated case manager and 24/7 operational support desk for the Police Officer deployment in Turkey Ankara, ensuring rapid response to any personnel, logistical, or administrative issues throughout the contract period.</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08</w:t>
            </w:r>
          </w:p>
        </w:tc>
        <w:tc>
          <w:tcPr/>
          <w:p>
            <w:pPr>
              <w:pStyle w:val="Compact"/>
              <w:jc w:val="left"/>
            </w:pPr>
            <w:r>
              <w:t xml:space="preserve">Annual medical examination, psychological assessment, and fitness certification for the Police Officer, performed at an accredited medical facility in Turkey Ankara in accordance with Ministry of Interior health standards.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1,278,500.00</w:t>
            </w:r>
          </w:p>
        </w:tc>
      </w:tr>
      <w:tr>
        <w:tc>
          <w:tcPr>
            <w:gridSpan w:val="5"/>
          </w:tcPr>
          <w:p>
            <w:pPr>
              <w:pStyle w:val="Compact"/>
              <w:jc w:val="right"/>
            </w:pPr>
            <w:r>
              <w:t xml:space="preserve">VAT (20% – Turkish Value Added Tax)</w:t>
            </w:r>
          </w:p>
        </w:tc>
        <w:tc>
          <w:tcPr/>
          <w:p>
            <w:pPr>
              <w:pStyle w:val="Compact"/>
              <w:jc w:val="left"/>
            </w:pPr>
            <w:r>
              <w:t xml:space="preserve">255,700.00</w:t>
            </w:r>
          </w:p>
        </w:tc>
      </w:tr>
      <w:tr>
        <w:tc>
          <w:tcPr>
            <w:gridSpan w:val="5"/>
          </w:tcPr>
          <w:p>
            <w:pPr>
              <w:pStyle w:val="Compact"/>
              <w:jc w:val="right"/>
            </w:pPr>
            <w:r>
              <w:t xml:space="preserve">GRAND TOTAL (TRY)</w:t>
            </w:r>
          </w:p>
        </w:tc>
        <w:tc>
          <w:tcPr/>
          <w:p>
            <w:pPr>
              <w:pStyle w:val="Compact"/>
              <w:jc w:val="left"/>
            </w:pPr>
            <w:r>
              <w:t xml:space="preserve">1,534,200.00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Any acceptance beyond the validity period may be subject to price revision due to market fluctuations in Turkey Ankara.</w:t>
      </w:r>
    </w:p>
    <w:p>
      <w:pPr>
        <w:numPr>
          <w:ilvl w:val="0"/>
          <w:numId w:val="1001"/>
        </w:numPr>
        <w:pStyle w:val="Compact"/>
      </w:pPr>
      <w:r>
        <w:t xml:space="preserve">All prices stated in this Quotation Estimate are denominated in Turkish Lira (TRY) and are inclusive of all applicable local taxes unless otherwise specified. The Police Officer engagement is governed exclusively by the laws of the Republic of Turkey.</w:t>
      </w:r>
    </w:p>
    <w:p>
      <w:pPr>
        <w:numPr>
          <w:ilvl w:val="0"/>
          <w:numId w:val="1001"/>
        </w:numPr>
        <w:pStyle w:val="Compact"/>
      </w:pPr>
      <w:r>
        <w:t xml:space="preserve">Payment terms: 30% advance payment upon acceptance of this Quotation Estimate, 40% upon successful completion of the Police Officer training programme, and the remaining 30% in equal monthly instalments over the twelve-month deployment period in Turkey Ankara.</w:t>
      </w:r>
    </w:p>
    <w:p>
      <w:pPr>
        <w:numPr>
          <w:ilvl w:val="0"/>
          <w:numId w:val="1001"/>
        </w:numPr>
        <w:pStyle w:val="Compact"/>
      </w:pPr>
      <w:r>
        <w:t xml:space="preserve">The Police Officer shall be subject to the disciplinary code and operational directives of the Ankara Provincial Directorate of Security. SecureForce Personnel Solutions Ltd. shall not assume liability for operational decisions made by the Police Officer while on active duty in Turkey Ankara.</w:t>
      </w:r>
    </w:p>
    <w:p>
      <w:pPr>
        <w:numPr>
          <w:ilvl w:val="0"/>
          <w:numId w:val="1001"/>
        </w:numPr>
        <w:pStyle w:val="Compact"/>
      </w:pPr>
      <w:r>
        <w:t xml:space="preserve">Confidentiality: All personnel records, training materials, and operational data related to the Police Officer shall be treated as classified information in accordance with Turkish national security regulations. Breach of confidentiality shall result in immediate contract termination and legal proceedings.</w:t>
      </w:r>
    </w:p>
    <w:p>
      <w:pPr>
        <w:numPr>
          <w:ilvl w:val="0"/>
          <w:numId w:val="1001"/>
        </w:numPr>
        <w:pStyle w:val="Compact"/>
      </w:pPr>
      <w:r>
        <w:t xml:space="preserve">Force majeure events, including but not limited to natural disasters, civil unrest, or government-mandated lockdowns affecting Turkey Ankara, shall suspend obligations under this Quotation Estimate without penalty to either party.</w:t>
      </w:r>
    </w:p>
    <w:p>
      <w:pPr>
        <w:numPr>
          <w:ilvl w:val="0"/>
          <w:numId w:val="1001"/>
        </w:numPr>
        <w:pStyle w:val="Compact"/>
      </w:pPr>
      <w:r>
        <w:t xml:space="preserve">Any disputes arising from this Quotation Estimate shall be resolved through the Ankara Regional Courts in accordance with Turkish civil and commercial law.</w:t>
      </w:r>
    </w:p>
    <w:p>
      <w:pPr>
        <w:numPr>
          <w:ilvl w:val="0"/>
          <w:numId w:val="1001"/>
        </w:numPr>
        <w:pStyle w:val="Compact"/>
      </w:pPr>
      <w:r>
        <w:t xml:space="preserve">This Quotation Estimate does not constitute a binding contract until formally countersigned by both parties and registered with the relevant Ankara municipal authority.</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and accept all terms, conditions, and pricing outlined in this Quotation Estimate for the Police Officer deployment in Turkey Ankara. This document, once executed, shall serve as the foundational agreement for the commencement of services.</w:t>
      </w:r>
    </w:p>
    <w:p>
      <w:pPr>
        <w:pStyle w:val="BodyText"/>
      </w:pPr>
      <w:r>
        <w:rPr>
          <w:bCs/>
          <w:b/>
        </w:rPr>
        <w:t xml:space="preserve">For SecureForce Personnel Solutions Ltd.</w:t>
      </w:r>
      <w:r>
        <w:br/>
      </w:r>
      <w:r>
        <w:br/>
      </w:r>
      <w:r>
        <w:t xml:space="preserve">Name: Emre Kaya</w:t>
      </w:r>
      <w:r>
        <w:br/>
      </w:r>
      <w:r>
        <w:t xml:space="preserve">Title: Senior Account Manager</w:t>
      </w:r>
      <w:r>
        <w:br/>
      </w:r>
      <w:r>
        <w:t xml:space="preserve">Date: _________________________</w:t>
      </w:r>
      <w:r>
        <w:br/>
      </w:r>
      <w:r>
        <w:t xml:space="preserve">Signature &amp; Company Seal: _________________________</w:t>
      </w:r>
    </w:p>
    <w:p>
      <w:pPr>
        <w:pStyle w:val="BodyText"/>
      </w:pPr>
      <w:r>
        <w:rPr>
          <w:bCs/>
          <w:b/>
        </w:rPr>
        <w:t xml:space="preserve">For Ankara Provincial Directorate of Security</w:t>
      </w:r>
      <w:r>
        <w:br/>
      </w:r>
      <w:r>
        <w:br/>
      </w:r>
      <w:r>
        <w:t xml:space="preserve">Name: _________________________</w:t>
      </w:r>
      <w:r>
        <w:br/>
      </w:r>
      <w:r>
        <w:t xml:space="preserve">Title: _________________________</w:t>
      </w:r>
      <w:r>
        <w:br/>
      </w:r>
      <w:r>
        <w:t xml:space="preserve">Date: _________________________</w:t>
      </w:r>
      <w:r>
        <w:br/>
      </w:r>
      <w:r>
        <w:t xml:space="preserve">Signature &amp; Official Stamp: _________________________</w:t>
      </w:r>
    </w:p>
    <w:p>
      <w:pPr>
        <w:pStyle w:val="BodyText"/>
      </w:pPr>
      <w:r>
        <w:t xml:space="preserve">Quotation Estimate No. QTE-ANK-2025-00472 | SecureForce Personnel Solutions Ltd. | Ankara, Turkey</w:t>
      </w:r>
    </w:p>
    <w:p>
      <w:pPr>
        <w:pStyle w:val="BodyText"/>
      </w:pPr>
      <w:r>
        <w:t xml:space="preserve">This document is the property of SecureForce Personnel Solutions Ltd. Unauthorized reproduction or distribution is prohibited under Turkish Intellectual Property Law No. 5510.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 Turkey Ankara</dc:title>
  <dc:creator/>
  <dc:language>en</dc:language>
  <cp:keywords/>
  <dcterms:created xsi:type="dcterms:W3CDTF">2026-10-10T01:20:53Z</dcterms:created>
  <dcterms:modified xsi:type="dcterms:W3CDTF">2026-10-10T01:20:53Z</dcterms:modified>
</cp:coreProperties>
</file>

<file path=docProps/custom.xml><?xml version="1.0" encoding="utf-8"?>
<Properties xmlns="http://schemas.openxmlformats.org/officeDocument/2006/custom-properties" xmlns:vt="http://schemas.openxmlformats.org/officeDocument/2006/docPropsVTypes"/>
</file>