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Politician</w:t>
      </w:r>
      <w:r>
        <w:t xml:space="preserve"> </w:t>
      </w:r>
      <w:r>
        <w:t xml:space="preserve">Support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Premium Political Advisory &amp; Support Services for a Politician in China Guangzhou</w:t>
      </w:r>
    </w:p>
    <w:p>
      <w:pPr>
        <w:pStyle w:val="BodyText"/>
      </w:pPr>
      <w:r>
        <w:t xml:space="preserve">Guangzhou Political Services Group Co., Ltd. | 88 Tianhe Road, Tianhe District, Guangzhou, Guangdong Province, China 510620</w:t>
      </w:r>
    </w:p>
    <w:p>
      <w:pPr>
        <w:pStyle w:val="BodyText"/>
      </w:pPr>
      <w:r>
        <w:t xml:space="preserve">Tel: +86-20-8888-6600 | Email: estimates@gzpoliticservices.cn | License No. GD-2024-POL-00472</w:t>
      </w:r>
    </w:p>
    <w:bookmarkEnd w:id="20"/>
    <w:p>
      <w:pPr>
        <w:pStyle w:val="BodyText"/>
      </w:pPr>
      <w:r>
        <w:rPr>
          <w:bCs/>
          <w:b/>
        </w:rPr>
        <w:t xml:space="preserve">Quotation No.:</w:t>
      </w:r>
      <w:r>
        <w:t xml:space="preserve"> </w:t>
      </w:r>
      <w:r>
        <w:t xml:space="preserve">GZ-2025-QE-0387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Hon. Chen Weiming</w:t>
      </w:r>
      <w:r>
        <w:br/>
      </w:r>
      <w:r>
        <w:t xml:space="preserve">Deputy Mayor, Guangzhou Municipal People's Government</w:t>
      </w:r>
      <w:r>
        <w:br/>
      </w:r>
      <w:r>
        <w:t xml:space="preserve">Office of the Politician, 12 Zhongshan Avenue, Yuexiu District</w:t>
      </w:r>
      <w:r>
        <w:br/>
      </w:r>
      <w:r>
        <w:t xml:space="preserve">Guangzhou, Guangdong, China 510030</w:t>
      </w:r>
    </w:p>
    <w:p>
      <w:pPr>
        <w:pStyle w:val="BodyText"/>
      </w:pPr>
      <w:r>
        <w:t xml:space="preserve">Dear Hon. Chen Weiming,</w:t>
      </w:r>
    </w:p>
    <w:p>
      <w:pPr>
        <w:pStyle w:val="BodyText"/>
      </w:pPr>
      <w:r>
        <w:t xml:space="preserve">Thank you for requesting a formal</w:t>
      </w:r>
      <w:r>
        <w:t xml:space="preserve"> </w:t>
      </w:r>
      <w:r>
        <w:rPr>
          <w:bCs/>
          <w:b/>
        </w:rPr>
        <w:t xml:space="preserve">Quotation Estimate</w:t>
      </w:r>
      <w:r>
        <w:t xml:space="preserve"> </w:t>
      </w:r>
      <w:r>
        <w:t xml:space="preserve">from Guangzhou Political Services Group Co., Ltd. This document outlines the comprehensive range of professional services we propose to deliver in support of your role as a</w:t>
      </w:r>
      <w:r>
        <w:t xml:space="preserve"> </w:t>
      </w:r>
      <w:r>
        <w:rPr>
          <w:bCs/>
          <w:b/>
        </w:rPr>
        <w:t xml:space="preserve">Politician</w:t>
      </w:r>
      <w:r>
        <w:t xml:space="preserve"> </w:t>
      </w:r>
      <w:r>
        <w:t xml:space="preserve">serving the citizens of</w:t>
      </w:r>
      <w:r>
        <w:t xml:space="preserve"> </w:t>
      </w:r>
      <w:r>
        <w:rPr>
          <w:bCs/>
          <w:b/>
        </w:rPr>
        <w:t xml:space="preserve">China Guangzhou</w:t>
      </w:r>
      <w:r>
        <w:t xml:space="preserve">. Our team has carefully assessed the operational, logistical, and strategic requirements of your office and has structured this Quotation Estimate to ensure full transparency, compliance with all applicable regulations of the People's Republic of China, and the highest standard of professional service delivery within the Guangzhou metropolitan area.</w:t>
      </w:r>
    </w:p>
    <w:bookmarkStart w:id="21" w:name="Xa8ad868d8a7fea530bfb85c86d7e36cea1bbe27"/>
    <w:p>
      <w:pPr>
        <w:pStyle w:val="Heading2"/>
      </w:pPr>
      <w:r>
        <w:t xml:space="preserve">Scope of Services – Politician Support Package, China Guangzhou</w:t>
      </w:r>
    </w:p>
    <w:p>
      <w:pPr>
        <w:pStyle w:val="FirstParagraph"/>
      </w:pPr>
      <w:r>
        <w:t xml:space="preserve">The following Quotation Estimate covers a twelve-month engagement period (1 July 2025 – 30 June 2026) and is specifically tailored to the needs of a senior Politician operating within the administrative and political framework of China Guangzhou. All services are subject to the approval of the relevant municipal oversight committee.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Strategic Political Advisory &amp; Policy Research for the Politician's legislative agenda in Guangzhou</w:t>
            </w:r>
          </w:p>
        </w:tc>
        <w:tc>
          <w:tcPr/>
          <w:p>
            <w:pPr>
              <w:pStyle w:val="Compact"/>
              <w:jc w:val="left"/>
            </w:pPr>
            <w:r>
              <w:t xml:space="preserve">12 months</w:t>
            </w:r>
          </w:p>
        </w:tc>
        <w:tc>
          <w:tcPr/>
          <w:p>
            <w:pPr>
              <w:pStyle w:val="Compact"/>
              <w:jc w:val="left"/>
            </w:pPr>
            <w:r>
              <w:t xml:space="preserve">Monthly retainer</w:t>
            </w:r>
          </w:p>
        </w:tc>
        <w:tc>
          <w:tcPr/>
          <w:p>
            <w:pPr>
              <w:pStyle w:val="Compact"/>
              <w:jc w:val="left"/>
            </w:pPr>
            <w:r>
              <w:t xml:space="preserve">48,000.00</w:t>
            </w:r>
          </w:p>
        </w:tc>
        <w:tc>
          <w:tcPr/>
          <w:p>
            <w:pPr>
              <w:pStyle w:val="Compact"/>
              <w:jc w:val="left"/>
            </w:pPr>
            <w:r>
              <w:t xml:space="preserve">576,000.00</w:t>
            </w:r>
          </w:p>
        </w:tc>
      </w:tr>
      <w:tr>
        <w:tc>
          <w:tcPr/>
          <w:p>
            <w:pPr>
              <w:pStyle w:val="Compact"/>
              <w:jc w:val="left"/>
            </w:pPr>
            <w:r>
              <w:t xml:space="preserve">2</w:t>
            </w:r>
          </w:p>
        </w:tc>
        <w:tc>
          <w:tcPr/>
          <w:p>
            <w:pPr>
              <w:pStyle w:val="Compact"/>
              <w:jc w:val="left"/>
            </w:pPr>
            <w:r>
              <w:t xml:space="preserve">Official Event Planning &amp; Coordination (civic forums, public consultations, ceremonial functions in Guangzhou)</w:t>
            </w:r>
          </w:p>
        </w:tc>
        <w:tc>
          <w:tcPr/>
          <w:p>
            <w:pPr>
              <w:pStyle w:val="Compact"/>
              <w:jc w:val="left"/>
            </w:pPr>
            <w:r>
              <w:t xml:space="preserve">24 events</w:t>
            </w:r>
          </w:p>
        </w:tc>
        <w:tc>
          <w:tcPr/>
          <w:p>
            <w:pPr>
              <w:pStyle w:val="Compact"/>
              <w:jc w:val="left"/>
            </w:pPr>
            <w:r>
              <w:t xml:space="preserve">Per event</w:t>
            </w:r>
          </w:p>
        </w:tc>
        <w:tc>
          <w:tcPr/>
          <w:p>
            <w:pPr>
              <w:pStyle w:val="Compact"/>
              <w:jc w:val="left"/>
            </w:pPr>
            <w:r>
              <w:t xml:space="preserve">32,500.00</w:t>
            </w:r>
          </w:p>
        </w:tc>
        <w:tc>
          <w:tcPr/>
          <w:p>
            <w:pPr>
              <w:pStyle w:val="Compact"/>
              <w:jc w:val="left"/>
            </w:pPr>
            <w:r>
              <w:t xml:space="preserve">780,000.00</w:t>
            </w:r>
          </w:p>
        </w:tc>
      </w:tr>
      <w:tr>
        <w:tc>
          <w:tcPr/>
          <w:p>
            <w:pPr>
              <w:pStyle w:val="Compact"/>
              <w:jc w:val="left"/>
            </w:pPr>
            <w:r>
              <w:t xml:space="preserve">3</w:t>
            </w:r>
          </w:p>
        </w:tc>
        <w:tc>
          <w:tcPr/>
          <w:p>
            <w:pPr>
              <w:pStyle w:val="Compact"/>
              <w:jc w:val="left"/>
            </w:pPr>
            <w:r>
              <w:t xml:space="preserve">Professional Security Detail &amp; Protocol Management for the Politician during public appearances in China Guangzhou</w:t>
            </w:r>
          </w:p>
        </w:tc>
        <w:tc>
          <w:tcPr/>
          <w:p>
            <w:pPr>
              <w:pStyle w:val="Compact"/>
              <w:jc w:val="left"/>
            </w:pPr>
            <w:r>
              <w:t xml:space="preserve">12 months</w:t>
            </w:r>
          </w:p>
        </w:tc>
        <w:tc>
          <w:tcPr/>
          <w:p>
            <w:pPr>
              <w:pStyle w:val="Compact"/>
              <w:jc w:val="left"/>
            </w:pPr>
            <w:r>
              <w:t xml:space="preserve">Monthly retainer</w:t>
            </w:r>
          </w:p>
        </w:tc>
        <w:tc>
          <w:tcPr/>
          <w:p>
            <w:pPr>
              <w:pStyle w:val="Compact"/>
              <w:jc w:val="left"/>
            </w:pPr>
            <w:r>
              <w:t xml:space="preserve">65,000.00</w:t>
            </w:r>
          </w:p>
        </w:tc>
        <w:tc>
          <w:tcPr/>
          <w:p>
            <w:pPr>
              <w:pStyle w:val="Compact"/>
              <w:jc w:val="left"/>
            </w:pPr>
            <w:r>
              <w:t xml:space="preserve">780,000.00</w:t>
            </w:r>
          </w:p>
        </w:tc>
      </w:tr>
      <w:tr>
        <w:tc>
          <w:tcPr/>
          <w:p>
            <w:pPr>
              <w:pStyle w:val="Compact"/>
              <w:jc w:val="left"/>
            </w:pPr>
            <w:r>
              <w:t xml:space="preserve">4</w:t>
            </w:r>
          </w:p>
        </w:tc>
        <w:tc>
          <w:tcPr/>
          <w:p>
            <w:pPr>
              <w:pStyle w:val="Compact"/>
              <w:jc w:val="left"/>
            </w:pPr>
            <w:r>
              <w:t xml:space="preserve">Multilingual Translation &amp; Interpretation Services (Mandarin, Cantonese, English) for the Politician's official communications</w:t>
            </w:r>
          </w:p>
        </w:tc>
        <w:tc>
          <w:tcPr/>
          <w:p>
            <w:pPr>
              <w:pStyle w:val="Compact"/>
              <w:jc w:val="left"/>
            </w:pPr>
            <w:r>
              <w:t xml:space="preserve">12 months</w:t>
            </w:r>
          </w:p>
        </w:tc>
        <w:tc>
          <w:tcPr/>
          <w:p>
            <w:pPr>
              <w:pStyle w:val="Compact"/>
              <w:jc w:val="left"/>
            </w:pPr>
            <w:r>
              <w:t xml:space="preserve">Monthly retainer</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5</w:t>
            </w:r>
          </w:p>
        </w:tc>
        <w:tc>
          <w:tcPr/>
          <w:p>
            <w:pPr>
              <w:pStyle w:val="Compact"/>
              <w:jc w:val="left"/>
            </w:pPr>
            <w:r>
              <w:t xml:space="preserve">Media Relations &amp; Public Communications Management for the Politician's office in Guangzhou</w:t>
            </w:r>
          </w:p>
        </w:tc>
        <w:tc>
          <w:tcPr/>
          <w:p>
            <w:pPr>
              <w:pStyle w:val="Compact"/>
              <w:jc w:val="left"/>
            </w:pPr>
            <w:r>
              <w:t xml:space="preserve">12 months</w:t>
            </w:r>
          </w:p>
        </w:tc>
        <w:tc>
          <w:tcPr/>
          <w:p>
            <w:pPr>
              <w:pStyle w:val="Compact"/>
              <w:jc w:val="left"/>
            </w:pPr>
            <w:r>
              <w:t xml:space="preserve">Monthly retainer</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6</w:t>
            </w:r>
          </w:p>
        </w:tc>
        <w:tc>
          <w:tcPr/>
          <w:p>
            <w:pPr>
              <w:pStyle w:val="Compact"/>
              <w:jc w:val="left"/>
            </w:pPr>
            <w:r>
              <w:t xml:space="preserve">Official Vehicle Fleet &amp; Chauffeur Services (4 vehicles, 24/7 availability within Guangzhou city limits)</w:t>
            </w:r>
          </w:p>
        </w:tc>
        <w:tc>
          <w:tcPr/>
          <w:p>
            <w:pPr>
              <w:pStyle w:val="Compact"/>
              <w:jc w:val="left"/>
            </w:pPr>
            <w:r>
              <w:t xml:space="preserve">12 months</w:t>
            </w:r>
          </w:p>
        </w:tc>
        <w:tc>
          <w:tcPr/>
          <w:p>
            <w:pPr>
              <w:pStyle w:val="Compact"/>
              <w:jc w:val="left"/>
            </w:pPr>
            <w:r>
              <w:t xml:space="preserve">Monthly retainer</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7</w:t>
            </w:r>
          </w:p>
        </w:tc>
        <w:tc>
          <w:tcPr/>
          <w:p>
            <w:pPr>
              <w:pStyle w:val="Compact"/>
              <w:jc w:val="left"/>
            </w:pPr>
            <w:r>
              <w:t xml:space="preserve">Office Administration &amp; Clerical Support (dedicated team of 6 staff at the Politician's office, Yuexiu District)</w:t>
            </w:r>
          </w:p>
        </w:tc>
        <w:tc>
          <w:tcPr/>
          <w:p>
            <w:pPr>
              <w:pStyle w:val="Compact"/>
              <w:jc w:val="left"/>
            </w:pPr>
            <w:r>
              <w:t xml:space="preserve">12 months</w:t>
            </w:r>
          </w:p>
        </w:tc>
        <w:tc>
          <w:tcPr/>
          <w:p>
            <w:pPr>
              <w:pStyle w:val="Compact"/>
              <w:jc w:val="left"/>
            </w:pPr>
            <w:r>
              <w:t xml:space="preserve">Monthly retainer</w:t>
            </w:r>
          </w:p>
        </w:tc>
        <w:tc>
          <w:tcPr/>
          <w:p>
            <w:pPr>
              <w:pStyle w:val="Compact"/>
              <w:jc w:val="left"/>
            </w:pPr>
            <w:r>
              <w:t xml:space="preserve">52,000.00</w:t>
            </w:r>
          </w:p>
        </w:tc>
        <w:tc>
          <w:tcPr/>
          <w:p>
            <w:pPr>
              <w:pStyle w:val="Compact"/>
              <w:jc w:val="left"/>
            </w:pPr>
            <w:r>
              <w:t xml:space="preserve">624,000.00</w:t>
            </w:r>
          </w:p>
        </w:tc>
      </w:tr>
      <w:tr>
        <w:tc>
          <w:tcPr/>
          <w:p>
            <w:pPr>
              <w:pStyle w:val="Compact"/>
              <w:jc w:val="left"/>
            </w:pPr>
            <w:r>
              <w:t xml:space="preserve">8</w:t>
            </w:r>
          </w:p>
        </w:tc>
        <w:tc>
          <w:tcPr/>
          <w:p>
            <w:pPr>
              <w:pStyle w:val="Compact"/>
              <w:jc w:val="left"/>
            </w:pPr>
            <w:r>
              <w:t xml:space="preserve">Digital Infrastructure &amp; Secure Communication Systems for the Politician's office in China Guangzhou</w:t>
            </w:r>
          </w:p>
        </w:tc>
        <w:tc>
          <w:tcPr/>
          <w:p>
            <w:pPr>
              <w:pStyle w:val="Compact"/>
              <w:jc w:val="left"/>
            </w:pPr>
            <w:r>
              <w:t xml:space="preserve">One-time setup + 12-month maintenance</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9</w:t>
            </w:r>
          </w:p>
        </w:tc>
        <w:tc>
          <w:tcPr/>
          <w:p>
            <w:pPr>
              <w:pStyle w:val="Compact"/>
              <w:jc w:val="left"/>
            </w:pPr>
            <w:r>
              <w:t xml:space="preserve">Constituency Outreach &amp; Community Engagement Program (district-level visits across 11 Guangzhou districts)</w:t>
            </w:r>
          </w:p>
        </w:tc>
        <w:tc>
          <w:tcPr/>
          <w:p>
            <w:pPr>
              <w:pStyle w:val="Compact"/>
              <w:jc w:val="left"/>
            </w:pPr>
            <w:r>
              <w:t xml:space="preserve">12 months</w:t>
            </w:r>
          </w:p>
        </w:tc>
        <w:tc>
          <w:tcPr/>
          <w:p>
            <w:pPr>
              <w:pStyle w:val="Compact"/>
              <w:jc w:val="left"/>
            </w:pPr>
            <w:r>
              <w:t xml:space="preserve">Quarterly cycle</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10</w:t>
            </w:r>
          </w:p>
        </w:tc>
        <w:tc>
          <w:tcPr/>
          <w:p>
            <w:pPr>
              <w:pStyle w:val="Compact"/>
              <w:jc w:val="left"/>
            </w:pPr>
            <w:r>
              <w:t xml:space="preserve">Legal Compliance &amp; Regulatory Advisory (ensuring all Politician activities conform to PRC and Guangzhou municipal law)</w:t>
            </w:r>
          </w:p>
        </w:tc>
        <w:tc>
          <w:tcPr/>
          <w:p>
            <w:pPr>
              <w:pStyle w:val="Compact"/>
              <w:jc w:val="left"/>
            </w:pPr>
            <w:r>
              <w:t xml:space="preserve">12 months</w:t>
            </w:r>
          </w:p>
        </w:tc>
        <w:tc>
          <w:tcPr/>
          <w:p>
            <w:pPr>
              <w:pStyle w:val="Compact"/>
              <w:jc w:val="left"/>
            </w:pPr>
            <w:r>
              <w:t xml:space="preserve">Monthly retainer</w:t>
            </w:r>
          </w:p>
        </w:tc>
        <w:tc>
          <w:tcPr/>
          <w:p>
            <w:pPr>
              <w:pStyle w:val="Compact"/>
              <w:jc w:val="left"/>
            </w:pPr>
            <w:r>
              <w:t xml:space="preserve">22,000.00</w:t>
            </w:r>
          </w:p>
        </w:tc>
        <w:tc>
          <w:tcPr/>
          <w:p>
            <w:pPr>
              <w:pStyle w:val="Compact"/>
              <w:jc w:val="left"/>
            </w:pPr>
            <w:r>
              <w:t xml:space="preserve">264,000.00</w:t>
            </w:r>
          </w:p>
        </w:tc>
      </w:tr>
    </w:tbl>
    <w:bookmarkEnd w:id="21"/>
    <w:bookmarkStart w:id="22" w:name="quotation-estimate-summary"/>
    <w:p>
      <w:pPr>
        <w:pStyle w:val="Heading2"/>
      </w:pPr>
      <w:r>
        <w:t xml:space="preserve">Quotation Estimate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Amount (CNY)</w:t>
            </w:r>
          </w:p>
        </w:tc>
      </w:tr>
      <w:tr>
        <w:tc>
          <w:tcPr/>
          <w:p>
            <w:pPr>
              <w:pStyle w:val="Compact"/>
              <w:jc w:val="left"/>
            </w:pPr>
            <w:r>
              <w:t xml:space="preserve">Subtotal – All Services</w:t>
            </w:r>
          </w:p>
        </w:tc>
        <w:tc>
          <w:tcPr/>
          <w:p>
            <w:pPr>
              <w:pStyle w:val="Compact"/>
              <w:jc w:val="left"/>
            </w:pPr>
            <w:r>
              <w:t xml:space="preserve">4,649,000.00</w:t>
            </w:r>
          </w:p>
        </w:tc>
      </w:tr>
      <w:tr>
        <w:tc>
          <w:tcPr/>
          <w:p>
            <w:pPr>
              <w:pStyle w:val="Compact"/>
              <w:jc w:val="left"/>
            </w:pPr>
            <w:r>
              <w:t xml:space="preserve">Applicable VAT (6% – Professional Services, PRC Tax Law)</w:t>
            </w:r>
          </w:p>
        </w:tc>
        <w:tc>
          <w:tcPr/>
          <w:p>
            <w:pPr>
              <w:pStyle w:val="Compact"/>
              <w:jc w:val="left"/>
            </w:pPr>
            <w:r>
              <w:t xml:space="preserve">278,940.00</w:t>
            </w:r>
          </w:p>
        </w:tc>
      </w:tr>
      <w:tr>
        <w:tc>
          <w:tcPr/>
          <w:p>
            <w:pPr>
              <w:pStyle w:val="Compact"/>
              <w:jc w:val="left"/>
            </w:pPr>
            <w:r>
              <w:rPr>
                <w:bCs/>
                <w:b/>
              </w:rPr>
              <w:t xml:space="preserve">Grand Total (CNY)</w:t>
            </w:r>
          </w:p>
        </w:tc>
        <w:tc>
          <w:tcPr/>
          <w:p>
            <w:pPr>
              <w:pStyle w:val="Compact"/>
              <w:jc w:val="left"/>
            </w:pPr>
            <w:r>
              <w:rPr>
                <w:bCs/>
                <w:b/>
              </w:rPr>
              <w:t xml:space="preserve">4,927,940.00</w:t>
            </w:r>
          </w:p>
        </w:tc>
      </w:tr>
      <w:tr>
        <w:tc>
          <w:tcPr/>
          <w:p>
            <w:pPr>
              <w:pStyle w:val="Compact"/>
              <w:jc w:val="left"/>
            </w:pPr>
            <w:r>
              <w:t xml:space="preserve">Grand Total in Words</w:t>
            </w:r>
          </w:p>
        </w:tc>
        <w:tc>
          <w:tcPr/>
          <w:p>
            <w:pPr>
              <w:pStyle w:val="Compact"/>
              <w:jc w:val="left"/>
            </w:pPr>
            <w:r>
              <w:t xml:space="preserve">Four Million Nine Hundred Twenty-Seven Thousand Nine Hundred Forty Yuan Only</w:t>
            </w:r>
          </w:p>
        </w:tc>
      </w:tr>
    </w:tbl>
    <w:bookmarkEnd w:id="22"/>
    <w:bookmarkStart w:id="23"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issued exclusively for the Politician named above and is valid for thirty (30) calendar days from the date of issue. It may not be transferred or assigned to any other individual or entity without prior written consent from Guangzhou Political Services Group Co., Ltd.</w:t>
      </w:r>
    </w:p>
    <w:p>
      <w:pPr>
        <w:numPr>
          <w:ilvl w:val="0"/>
          <w:numId w:val="1001"/>
        </w:numPr>
        <w:pStyle w:val="Compact"/>
      </w:pPr>
      <w:r>
        <w:t xml:space="preserve">All prices quoted in this Quotation Estimate are denominated in Chinese Yuan (CNY) and are inclusive of all applicable local taxes in Guangzhou, Guangdong Province, unless otherwise stated. Any changes in national or municipal tax policy in China Guangzhou after the date of this Quotation Estimate may result in a proportional adjustment.</w:t>
      </w:r>
    </w:p>
    <w:p>
      <w:pPr>
        <w:numPr>
          <w:ilvl w:val="0"/>
          <w:numId w:val="1001"/>
        </w:numPr>
        <w:pStyle w:val="Compact"/>
      </w:pPr>
      <w:r>
        <w:t xml:space="preserve">Payment terms: 30% advance deposit upon acceptance of this Quotation Estimate; the remaining 70% shall be paid in equal monthly installments over the twelve-month service period. All payments shall be made via bank transfer to the designated account of Guangzhou Political Services Group Co., Ltd.</w:t>
      </w:r>
    </w:p>
    <w:p>
      <w:pPr>
        <w:numPr>
          <w:ilvl w:val="0"/>
          <w:numId w:val="1001"/>
        </w:numPr>
        <w:pStyle w:val="Compact"/>
      </w:pPr>
      <w:r>
        <w:t xml:space="preserve">The Politician's office in China Guangzhou shall provide all necessary access, credentials, and official authorizations required for our team to perform the services described herein. Failure to provide timely access may result in service delays without liability on our part.</w:t>
      </w:r>
    </w:p>
    <w:p>
      <w:pPr>
        <w:numPr>
          <w:ilvl w:val="0"/>
          <w:numId w:val="1001"/>
        </w:numPr>
        <w:pStyle w:val="Compact"/>
      </w:pPr>
      <w:r>
        <w:t xml:space="preserve">All personnel assigned to this engagement shall undergo background verification in accordance with the security protocols of the Guangzhou Municipal Public Security Bureau. Confidentiality agreements (NDA) shall be executed by every team member prior to commencing work.</w:t>
      </w:r>
    </w:p>
    <w:p>
      <w:pPr>
        <w:numPr>
          <w:ilvl w:val="0"/>
          <w:numId w:val="1001"/>
        </w:numPr>
        <w:pStyle w:val="Compact"/>
      </w:pPr>
      <w:r>
        <w:t xml:space="preserve">Any additional services beyond the scope defined in this Quotation Estimate shall be subject to a separate written amendment and a supplementary Quotation Estimate approved by both parties.</w:t>
      </w:r>
    </w:p>
    <w:p>
      <w:pPr>
        <w:numPr>
          <w:ilvl w:val="0"/>
          <w:numId w:val="1001"/>
        </w:numPr>
        <w:pStyle w:val="Compact"/>
      </w:pPr>
      <w:r>
        <w:t xml:space="preserve">This Quotation Estimate does not constitute a binding contract until formally countersigned by both the Politician's authorized representative and the undersigned director of Guangzhou Political Services Group Co., Ltd.</w:t>
      </w:r>
    </w:p>
    <w:p>
      <w:pPr>
        <w:numPr>
          <w:ilvl w:val="0"/>
          <w:numId w:val="1001"/>
        </w:numPr>
        <w:pStyle w:val="Compact"/>
      </w:pPr>
      <w:r>
        <w:t xml:space="preserve">All disputes arising from this Quotation Estimate shall be resolved through mediation under the auspices of the Guangzhou Arbitration Commission in accordance with the laws of the People's Republic of China.</w:t>
      </w:r>
    </w:p>
    <w:bookmarkEnd w:id="23"/>
    <w:bookmarkStart w:id="24" w:name="acceptance-authorization"/>
    <w:p>
      <w:pPr>
        <w:pStyle w:val="Heading2"/>
      </w:pPr>
      <w:r>
        <w:t xml:space="preserve">Acceptance &amp; Authorization</w:t>
      </w:r>
    </w:p>
    <w:p>
      <w:pPr>
        <w:pStyle w:val="FirstParagraph"/>
      </w:pPr>
      <w:r>
        <w:t xml:space="preserve">By signing below, the Politician's authorized representative acknowledges receipt of this Quotation Estimate and confirms that the services, pricing, and terms outlined herein are acceptable for implementation in China Guangzhou.</w:t>
      </w:r>
    </w:p>
    <w:p>
      <w:pPr>
        <w:pStyle w:val="BodyText"/>
      </w:pPr>
      <w:r>
        <w:rPr>
          <w:bCs/>
          <w:b/>
        </w:rPr>
        <w:t xml:space="preserve">For and on behalf of the Politician's Office</w:t>
      </w:r>
      <w:r>
        <w:br/>
      </w:r>
      <w:r>
        <w:t xml:space="preserve">Hon. Chen Weiming, Deputy Mayor</w:t>
      </w:r>
      <w:r>
        <w:br/>
      </w:r>
      <w:r>
        <w:t xml:space="preserve">Guangzhou Municipal People's Government</w:t>
      </w:r>
      <w:r>
        <w:br/>
      </w:r>
      <w:r>
        <w:t xml:space="preserve">Name: _________________________</w:t>
      </w:r>
      <w:r>
        <w:br/>
      </w:r>
      <w:r>
        <w:t xml:space="preserve">Title: _________________________</w:t>
      </w:r>
      <w:r>
        <w:br/>
      </w:r>
      <w:r>
        <w:t xml:space="preserve">Date: _________________________</w:t>
      </w:r>
      <w:r>
        <w:br/>
      </w:r>
      <w:r>
        <w:t xml:space="preserve">Official Seal:</w:t>
      </w:r>
    </w:p>
    <w:p>
      <w:pPr>
        <w:pStyle w:val="BodyText"/>
      </w:pPr>
      <w:r>
        <w:rPr>
          <w:bCs/>
          <w:b/>
        </w:rPr>
        <w:t xml:space="preserve">For Guangzhou Political Services Group Co., Ltd.</w:t>
      </w:r>
      <w:r>
        <w:br/>
      </w:r>
      <w:r>
        <w:t xml:space="preserve">Name: Liang Zhonghua</w:t>
      </w:r>
      <w:r>
        <w:br/>
      </w:r>
      <w:r>
        <w:t xml:space="preserve">Title: Managing Director</w:t>
      </w:r>
      <w:r>
        <w:br/>
      </w:r>
      <w:r>
        <w:t xml:space="preserve">Date: _________________________</w:t>
      </w:r>
      <w:r>
        <w:br/>
      </w:r>
      <w:r>
        <w:t xml:space="preserve">Company Seal:</w:t>
      </w:r>
    </w:p>
    <w:p>
      <w:pPr>
        <w:pStyle w:val="BodyText"/>
      </w:pPr>
      <w:r>
        <w:rPr>
          <w:bCs/>
          <w:b/>
        </w:rPr>
        <w:t xml:space="preserve">Guangzhou Political Services Group Co., Ltd.</w:t>
      </w:r>
      <w:r>
        <w:t xml:space="preserve"> </w:t>
      </w:r>
      <w:r>
        <w:t xml:space="preserve">| Unified Social Credit Code: 91440101MA5D2K8X7P | Registered in Guangzhou, Guangdong, China</w:t>
      </w:r>
    </w:p>
    <w:p>
      <w:pPr>
        <w:pStyle w:val="BodyText"/>
      </w:pPr>
      <w:r>
        <w:t xml:space="preserve">This Quotation Estimate is a confidential document intended solely for the Politician named herein. Unauthorized reproduction or distribution is prohibited under PRC Commercial Law.</w:t>
      </w:r>
    </w:p>
    <w:p>
      <w:pPr>
        <w:pStyle w:val="BodyText"/>
      </w:pPr>
      <w:r>
        <w:t xml:space="preserve">Page 1 of 1 | Document Ref: GZ-2025-QE-0387 | Generated: 15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Politician Support Services - China Guangzhou</dc:title>
  <dc:creator/>
  <dc:language>en</dc:language>
  <cp:keywords/>
  <dcterms:created xsi:type="dcterms:W3CDTF">2026-10-10T03:50:24Z</dcterms:created>
  <dcterms:modified xsi:type="dcterms:W3CDTF">2026-10-10T03:50:24Z</dcterms:modified>
</cp:coreProperties>
</file>

<file path=docProps/custom.xml><?xml version="1.0" encoding="utf-8"?>
<Properties xmlns="http://schemas.openxmlformats.org/officeDocument/2006/custom-properties" xmlns:vt="http://schemas.openxmlformats.org/officeDocument/2006/docPropsVTypes"/>
</file>