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X64d75d37915f39b73685dd0607cf02a90d538f5"/>
    <w:p>
      <w:pPr>
        <w:pStyle w:val="Heading1"/>
      </w:pPr>
      <w:r>
        <w:t xml:space="preserve">KINSHASA POLITICAL STRATEGY &amp; ADVISORY LTD.</w:t>
      </w:r>
    </w:p>
    <w:p>
      <w:pPr>
        <w:pStyle w:val="FirstParagraph"/>
      </w:pPr>
      <w:r>
        <w:t xml:space="preserve">Boulevard du 30 Juin, Immeuble Le Baobab, 4</w:t>
      </w:r>
      <w:r>
        <w:rPr>
          <w:vertAlign w:val="superscript"/>
        </w:rPr>
        <w:t xml:space="preserve">e</w:t>
      </w:r>
      <w:r>
        <w:t xml:space="preserve"> </w:t>
      </w:r>
      <w:r>
        <w:t xml:space="preserve">Étage</w:t>
      </w:r>
    </w:p>
    <w:p>
      <w:pPr>
        <w:pStyle w:val="BodyText"/>
      </w:pPr>
      <w:r>
        <w:t xml:space="preserve">Commune de Gombe, Kinshasa, Democratic Republic of Congo</w:t>
      </w:r>
    </w:p>
    <w:p>
      <w:pPr>
        <w:pStyle w:val="BodyText"/>
      </w:pPr>
      <w:r>
        <w:t xml:space="preserve">Tel: +243 990 000 000 | Email: info@kinshasapoliticaladvisory.cd</w:t>
      </w:r>
    </w:p>
    <w:p>
      <w:pPr>
        <w:pStyle w:val="BodyText"/>
      </w:pPr>
      <w:r>
        <w:t xml:space="preserve">RC: CD-KIN-2024-008765 | NIF: 0123456789</w:t>
      </w:r>
    </w:p>
    <w:bookmarkEnd w:id="20"/>
    <w:bookmarkStart w:id="21" w:name="quotation-estimate"/>
    <w:p>
      <w:pPr>
        <w:pStyle w:val="Heading2"/>
      </w:pPr>
      <w:r>
        <w:t xml:space="preserve">QUOTATION ESTIMATE</w:t>
      </w:r>
    </w:p>
    <w:p>
      <w:pPr>
        <w:pStyle w:val="FirstParagraph"/>
      </w:pPr>
      <w:r>
        <w:rPr>
          <w:bCs/>
          <w:b/>
        </w:rPr>
        <w:t xml:space="preserve">Quotation No.:</w:t>
      </w:r>
      <w:r>
        <w:t xml:space="preserve"> </w:t>
      </w:r>
      <w:r>
        <w:t xml:space="preserve">QPE-KIN-2025-0347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bookmarkEnd w:id="21"/>
    <w:p>
      <w:pPr>
        <w:pStyle w:val="BodyText"/>
      </w:pPr>
      <w:r>
        <w:rPr>
          <w:bCs/>
          <w:b/>
        </w:rPr>
        <w:t xml:space="preserve">Prepared For:</w:t>
      </w:r>
    </w:p>
    <w:p>
      <w:pPr>
        <w:pStyle w:val="BodyText"/>
      </w:pPr>
      <w:r>
        <w:t xml:space="preserve">Hon. Jean-Pierre Mbuyi Kanza</w:t>
      </w:r>
    </w:p>
    <w:p>
      <w:pPr>
        <w:pStyle w:val="BodyText"/>
      </w:pPr>
      <w:r>
        <w:t xml:space="preserve">Member of the National Assembly</w:t>
      </w:r>
    </w:p>
    <w:p>
      <w:pPr>
        <w:pStyle w:val="BodyText"/>
      </w:pPr>
      <w:r>
        <w:t xml:space="preserve">Democratic Republic of Congo</w:t>
      </w:r>
    </w:p>
    <w:p>
      <w:pPr>
        <w:pStyle w:val="BodyText"/>
      </w:pPr>
      <w:r>
        <w:t xml:space="preserve">Office: Avenue de la Nation, Kinshasa</w:t>
      </w:r>
    </w:p>
    <w:bookmarkStart w:id="22" w:name="introduction-and-purpose"/>
    <w:p>
      <w:pPr>
        <w:pStyle w:val="Heading3"/>
      </w:pPr>
      <w:r>
        <w:t xml:space="preserve">1. INTRODUCTION AND PURPOSE</w:t>
      </w:r>
    </w:p>
    <w:p>
      <w:pPr>
        <w:pStyle w:val="FirstParagraph"/>
      </w:pPr>
      <w:r>
        <w:t xml:space="preserve">This Quotation Estimate is formally issued by Kinshasa Political Strategy &amp; Advisory Ltd. to provide a comprehensive, itemized financial proposal for the delivery of political consulting, strategic advisory, and public communication services to the Hon. Jean-Pierre Mbuyi Kanza, a sitting Politician and Member of the National Assembly of the Democratic Republic of Congo. The services outlined herein are specifically tailored to support the Politician's legislative mandate, constituency engagement, and public visibility within the capital city of Kinshasa and the broader national political landscape of DR Congo.</w:t>
      </w:r>
    </w:p>
    <w:p>
      <w:pPr>
        <w:pStyle w:val="BodyText"/>
      </w:pPr>
      <w:r>
        <w:t xml:space="preserve">This Quotation Estimate reflects our understanding of the unique political environment in DR Congo Kinshasa, where a Politician must navigate complex multi-party dynamics, engage with diverse ethnic and linguistic communities, and maintain a credible public presence across both traditional and digital media channels. All pricing is presented in United States Dollars (USD) and Congolese Francs (CDF) at the prevailing exchange rate of 1 USD = 2,850 CDF, subject to revision at the time of final contract execution.</w:t>
      </w:r>
    </w:p>
    <w:bookmarkEnd w:id="22"/>
    <w:bookmarkStart w:id="23" w:name="scope-of-services"/>
    <w:p>
      <w:pPr>
        <w:pStyle w:val="Heading3"/>
      </w:pPr>
      <w:r>
        <w:t xml:space="preserve">2. SCOPE OF SERVICES</w:t>
      </w:r>
    </w:p>
    <w:p>
      <w:pPr>
        <w:pStyle w:val="FirstParagraph"/>
      </w:pPr>
      <w:r>
        <w:t xml:space="preserve">The following services constitute the complete scope of work proposed under this Quotation Estimate for the Politician's engagement in DR Congo Kinshasa:</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center"/>
            </w:pPr>
            <w:r>
              <w:t xml:space="preserve">Duration</w:t>
            </w:r>
          </w:p>
        </w:tc>
        <w:tc>
          <w:tcPr/>
          <w:p>
            <w:pPr>
              <w:pStyle w:val="Compact"/>
              <w:jc w:val="right"/>
            </w:pPr>
            <w:r>
              <w:t xml:space="preserve">Cost (USD)</w:t>
            </w:r>
          </w:p>
        </w:tc>
        <w:tc>
          <w:tcPr/>
          <w:p>
            <w:pPr>
              <w:pStyle w:val="Compact"/>
              <w:jc w:val="right"/>
            </w:pPr>
            <w:r>
              <w:t xml:space="preserve">Cost (CDF)</w:t>
            </w:r>
          </w:p>
        </w:tc>
      </w:tr>
      <w:tr>
        <w:tc>
          <w:tcPr/>
          <w:p>
            <w:pPr>
              <w:pStyle w:val="Compact"/>
              <w:jc w:val="left"/>
            </w:pPr>
            <w:r>
              <w:t xml:space="preserve">01</w:t>
            </w:r>
          </w:p>
        </w:tc>
        <w:tc>
          <w:tcPr/>
          <w:p>
            <w:pPr>
              <w:pStyle w:val="Compact"/>
              <w:jc w:val="left"/>
            </w:pPr>
            <w:r>
              <w:t xml:space="preserve">Political Strategy &amp; Legislative Advisory – Monthly strategic sessions with the Politician to align legislative priorities, party positioning, and constituency commitments in Kinshasa.</w:t>
            </w:r>
          </w:p>
        </w:tc>
        <w:tc>
          <w:tcPr/>
          <w:p>
            <w:pPr>
              <w:pStyle w:val="Compact"/>
              <w:jc w:val="center"/>
            </w:pPr>
            <w:r>
              <w:t xml:space="preserve">12 months</w:t>
            </w:r>
          </w:p>
        </w:tc>
        <w:tc>
          <w:tcPr/>
          <w:p>
            <w:pPr>
              <w:pStyle w:val="Compact"/>
              <w:jc w:val="right"/>
            </w:pPr>
            <w:r>
              <w:t xml:space="preserve">$12,000.00</w:t>
            </w:r>
          </w:p>
        </w:tc>
        <w:tc>
          <w:tcPr/>
          <w:p>
            <w:pPr>
              <w:pStyle w:val="Compact"/>
              <w:jc w:val="right"/>
            </w:pPr>
            <w:r>
              <w:t xml:space="preserve">34,200,000</w:t>
            </w:r>
          </w:p>
        </w:tc>
      </w:tr>
      <w:tr>
        <w:tc>
          <w:tcPr/>
          <w:p>
            <w:pPr>
              <w:pStyle w:val="Compact"/>
              <w:jc w:val="left"/>
            </w:pPr>
            <w:r>
              <w:t xml:space="preserve">02</w:t>
            </w:r>
          </w:p>
        </w:tc>
        <w:tc>
          <w:tcPr/>
          <w:p>
            <w:pPr>
              <w:pStyle w:val="Compact"/>
              <w:jc w:val="left"/>
            </w:pPr>
            <w:r>
              <w:t xml:space="preserve">Public Relations &amp; Media Management – Coordination of press conferences, media interviews, and public statements for the Politician across Kinshasa-based and national outlets.</w:t>
            </w:r>
          </w:p>
        </w:tc>
        <w:tc>
          <w:tcPr/>
          <w:p>
            <w:pPr>
              <w:pStyle w:val="Compact"/>
              <w:jc w:val="center"/>
            </w:pPr>
            <w:r>
              <w:t xml:space="preserve">12 months</w:t>
            </w:r>
          </w:p>
        </w:tc>
        <w:tc>
          <w:tcPr/>
          <w:p>
            <w:pPr>
              <w:pStyle w:val="Compact"/>
              <w:jc w:val="right"/>
            </w:pPr>
            <w:r>
              <w:t xml:space="preserve">$8,500.00</w:t>
            </w:r>
          </w:p>
        </w:tc>
        <w:tc>
          <w:tcPr/>
          <w:p>
            <w:pPr>
              <w:pStyle w:val="Compact"/>
              <w:jc w:val="right"/>
            </w:pPr>
            <w:r>
              <w:t xml:space="preserve">24,225,000</w:t>
            </w:r>
          </w:p>
        </w:tc>
      </w:tr>
      <w:tr>
        <w:tc>
          <w:tcPr/>
          <w:p>
            <w:pPr>
              <w:pStyle w:val="Compact"/>
              <w:jc w:val="left"/>
            </w:pPr>
            <w:r>
              <w:t xml:space="preserve">03</w:t>
            </w:r>
          </w:p>
        </w:tc>
        <w:tc>
          <w:tcPr/>
          <w:p>
            <w:pPr>
              <w:pStyle w:val="Compact"/>
              <w:jc w:val="left"/>
            </w:pPr>
            <w:r>
              <w:t xml:space="preserve">Constituency Engagement &amp; Community Outreach – Planning and execution of town halls, community dialogues, and civic events in the communes of Kinshasa (Gombe, Lemba, Ngaliema, Matete, and Limete).</w:t>
            </w:r>
          </w:p>
        </w:tc>
        <w:tc>
          <w:tcPr/>
          <w:p>
            <w:pPr>
              <w:pStyle w:val="Compact"/>
              <w:jc w:val="center"/>
            </w:pPr>
            <w:r>
              <w:t xml:space="preserve">12 months</w:t>
            </w:r>
          </w:p>
        </w:tc>
        <w:tc>
          <w:tcPr/>
          <w:p>
            <w:pPr>
              <w:pStyle w:val="Compact"/>
              <w:jc w:val="right"/>
            </w:pPr>
            <w:r>
              <w:t xml:space="preserve">$15,000.00</w:t>
            </w:r>
          </w:p>
        </w:tc>
        <w:tc>
          <w:tcPr/>
          <w:p>
            <w:pPr>
              <w:pStyle w:val="Compact"/>
              <w:jc w:val="right"/>
            </w:pPr>
            <w:r>
              <w:t xml:space="preserve">42,750,000</w:t>
            </w:r>
          </w:p>
        </w:tc>
      </w:tr>
      <w:tr>
        <w:tc>
          <w:tcPr/>
          <w:p>
            <w:pPr>
              <w:pStyle w:val="Compact"/>
              <w:jc w:val="left"/>
            </w:pPr>
            <w:r>
              <w:t xml:space="preserve">04</w:t>
            </w:r>
          </w:p>
        </w:tc>
        <w:tc>
          <w:tcPr/>
          <w:p>
            <w:pPr>
              <w:pStyle w:val="Compact"/>
              <w:jc w:val="left"/>
            </w:pPr>
            <w:r>
              <w:t xml:space="preserve">Digital Communication &amp; Social Media Management – Content creation, social media strategy, and digital campaign management to amplify the Politician's message across DR Congo Kinshasa's online community.</w:t>
            </w:r>
          </w:p>
        </w:tc>
        <w:tc>
          <w:tcPr/>
          <w:p>
            <w:pPr>
              <w:pStyle w:val="Compact"/>
              <w:jc w:val="center"/>
            </w:pPr>
            <w:r>
              <w:t xml:space="preserve">12 months</w:t>
            </w:r>
          </w:p>
        </w:tc>
        <w:tc>
          <w:tcPr/>
          <w:p>
            <w:pPr>
              <w:pStyle w:val="Compact"/>
              <w:jc w:val="right"/>
            </w:pPr>
            <w:r>
              <w:t xml:space="preserve">$6,800.00</w:t>
            </w:r>
          </w:p>
        </w:tc>
        <w:tc>
          <w:tcPr/>
          <w:p>
            <w:pPr>
              <w:pStyle w:val="Compact"/>
              <w:jc w:val="right"/>
            </w:pPr>
            <w:r>
              <w:t xml:space="preserve">19,380,000</w:t>
            </w:r>
          </w:p>
        </w:tc>
      </w:tr>
      <w:tr>
        <w:tc>
          <w:tcPr/>
          <w:p>
            <w:pPr>
              <w:pStyle w:val="Compact"/>
              <w:jc w:val="left"/>
            </w:pPr>
            <w:r>
              <w:t xml:space="preserve">05</w:t>
            </w:r>
          </w:p>
        </w:tc>
        <w:tc>
          <w:tcPr/>
          <w:p>
            <w:pPr>
              <w:pStyle w:val="Compact"/>
              <w:jc w:val="left"/>
            </w:pPr>
            <w:r>
              <w:t xml:space="preserve">Policy Research &amp; Legislative Drafting Support – Research team to prepare policy briefs, legislative proposals, and economic analyses relevant to the Politician's committee assignments in the National Assembly.</w:t>
            </w:r>
          </w:p>
        </w:tc>
        <w:tc>
          <w:tcPr/>
          <w:p>
            <w:pPr>
              <w:pStyle w:val="Compact"/>
              <w:jc w:val="center"/>
            </w:pPr>
            <w:r>
              <w:t xml:space="preserve">12 months</w:t>
            </w:r>
          </w:p>
        </w:tc>
        <w:tc>
          <w:tcPr/>
          <w:p>
            <w:pPr>
              <w:pStyle w:val="Compact"/>
              <w:jc w:val="right"/>
            </w:pPr>
            <w:r>
              <w:t xml:space="preserve">$10,200.00</w:t>
            </w:r>
          </w:p>
        </w:tc>
        <w:tc>
          <w:tcPr/>
          <w:p>
            <w:pPr>
              <w:pStyle w:val="Compact"/>
              <w:jc w:val="right"/>
            </w:pPr>
            <w:r>
              <w:t xml:space="preserve">29,070,000</w:t>
            </w:r>
          </w:p>
        </w:tc>
      </w:tr>
      <w:tr>
        <w:tc>
          <w:tcPr/>
          <w:p>
            <w:pPr>
              <w:pStyle w:val="Compact"/>
              <w:jc w:val="left"/>
            </w:pPr>
            <w:r>
              <w:t xml:space="preserve">06</w:t>
            </w:r>
          </w:p>
        </w:tc>
        <w:tc>
          <w:tcPr/>
          <w:p>
            <w:pPr>
              <w:pStyle w:val="Compact"/>
              <w:jc w:val="left"/>
            </w:pPr>
            <w:r>
              <w:t xml:space="preserve">Event Coordination &amp; Logistics – Full logistical support for political rallies, party congresses, and ceremonial events hosted by the Politician in Kinshasa and surrounding provinces.</w:t>
            </w:r>
          </w:p>
        </w:tc>
        <w:tc>
          <w:tcPr/>
          <w:p>
            <w:pPr>
              <w:pStyle w:val="Compact"/>
              <w:jc w:val="center"/>
            </w:pPr>
            <w:r>
              <w:t xml:space="preserve">12 months</w:t>
            </w:r>
          </w:p>
        </w:tc>
        <w:tc>
          <w:tcPr/>
          <w:p>
            <w:pPr>
              <w:pStyle w:val="Compact"/>
              <w:jc w:val="right"/>
            </w:pPr>
            <w:r>
              <w:t xml:space="preserve">$9,500.00</w:t>
            </w:r>
          </w:p>
        </w:tc>
        <w:tc>
          <w:tcPr/>
          <w:p>
            <w:pPr>
              <w:pStyle w:val="Compact"/>
              <w:jc w:val="right"/>
            </w:pPr>
            <w:r>
              <w:t xml:space="preserve">27,075,000</w:t>
            </w:r>
          </w:p>
        </w:tc>
      </w:tr>
      <w:tr>
        <w:tc>
          <w:tcPr/>
          <w:p>
            <w:pPr>
              <w:pStyle w:val="Compact"/>
              <w:jc w:val="left"/>
            </w:pPr>
            <w:r>
              <w:t xml:space="preserve">07</w:t>
            </w:r>
          </w:p>
        </w:tc>
        <w:tc>
          <w:tcPr/>
          <w:p>
            <w:pPr>
              <w:pStyle w:val="Compact"/>
              <w:jc w:val="left"/>
            </w:pPr>
            <w:r>
              <w:t xml:space="preserve">Security Advisory &amp; Protocol Coordination – Liaison with local security services and protocol offices to ensure safe public appearances and official engagements for the Politician in DR Congo Kinshasa.</w:t>
            </w:r>
          </w:p>
        </w:tc>
        <w:tc>
          <w:tcPr/>
          <w:p>
            <w:pPr>
              <w:pStyle w:val="Compact"/>
              <w:jc w:val="center"/>
            </w:pPr>
            <w:r>
              <w:t xml:space="preserve">12 months</w:t>
            </w:r>
          </w:p>
        </w:tc>
        <w:tc>
          <w:tcPr/>
          <w:p>
            <w:pPr>
              <w:pStyle w:val="Compact"/>
              <w:jc w:val="right"/>
            </w:pPr>
            <w:r>
              <w:t xml:space="preserve">$4,500.00</w:t>
            </w:r>
          </w:p>
        </w:tc>
        <w:tc>
          <w:tcPr/>
          <w:p>
            <w:pPr>
              <w:pStyle w:val="Compact"/>
              <w:jc w:val="right"/>
            </w:pPr>
            <w:r>
              <w:t xml:space="preserve">12,825,000</w:t>
            </w:r>
          </w:p>
        </w:tc>
      </w:tr>
      <w:tr>
        <w:tc>
          <w:tcPr>
            <w:gridSpan w:val="3"/>
          </w:tcPr>
          <w:p>
            <w:pPr>
              <w:pStyle w:val="Compact"/>
              <w:jc w:val="left"/>
            </w:pPr>
            <w:r>
              <w:t xml:space="preserve">SUBTOTAL</w:t>
            </w:r>
          </w:p>
        </w:tc>
        <w:tc>
          <w:tcPr/>
          <w:p>
            <w:pPr>
              <w:pStyle w:val="Compact"/>
              <w:jc w:val="right"/>
            </w:pPr>
            <w:r>
              <w:t xml:space="preserve">$66,500.00</w:t>
            </w:r>
          </w:p>
        </w:tc>
        <w:tc>
          <w:tcPr/>
          <w:p>
            <w:pPr>
              <w:pStyle w:val="Compact"/>
              <w:jc w:val="right"/>
            </w:pPr>
            <w:r>
              <w:t xml:space="preserve">189,525,000</w:t>
            </w:r>
          </w:p>
        </w:tc>
      </w:tr>
      <w:tr>
        <w:tc>
          <w:tcPr>
            <w:gridSpan w:val="3"/>
          </w:tcPr>
          <w:p>
            <w:pPr>
              <w:pStyle w:val="Compact"/>
              <w:jc w:val="left"/>
            </w:pPr>
            <w:r>
              <w:t xml:space="preserve">VAT (16% – DR Congo Standard Rate)</w:t>
            </w:r>
          </w:p>
        </w:tc>
        <w:tc>
          <w:tcPr/>
          <w:p>
            <w:pPr>
              <w:pStyle w:val="Compact"/>
              <w:jc w:val="right"/>
            </w:pPr>
            <w:r>
              <w:t xml:space="preserve">$10,640.00</w:t>
            </w:r>
          </w:p>
        </w:tc>
        <w:tc>
          <w:tcPr/>
          <w:p>
            <w:pPr>
              <w:pStyle w:val="Compact"/>
              <w:jc w:val="right"/>
            </w:pPr>
            <w:r>
              <w:t xml:space="preserve">30,324,000</w:t>
            </w:r>
          </w:p>
        </w:tc>
      </w:tr>
      <w:tr>
        <w:tc>
          <w:tcPr>
            <w:gridSpan w:val="3"/>
          </w:tcPr>
          <w:p>
            <w:pPr>
              <w:pStyle w:val="Compact"/>
              <w:jc w:val="left"/>
            </w:pPr>
            <w:r>
              <w:t xml:space="preserve">TOTAL AMOUNT DUE</w:t>
            </w:r>
          </w:p>
        </w:tc>
        <w:tc>
          <w:tcPr/>
          <w:p>
            <w:pPr>
              <w:pStyle w:val="Compact"/>
              <w:jc w:val="right"/>
            </w:pPr>
            <w:r>
              <w:t xml:space="preserve">$77,140.00</w:t>
            </w:r>
          </w:p>
        </w:tc>
        <w:tc>
          <w:tcPr/>
          <w:p>
            <w:pPr>
              <w:pStyle w:val="Compact"/>
              <w:jc w:val="right"/>
            </w:pPr>
            <w:r>
              <w:t xml:space="preserve">219,849,000</w:t>
            </w:r>
          </w:p>
        </w:tc>
      </w:tr>
    </w:tbl>
    <w:bookmarkEnd w:id="23"/>
    <w:bookmarkStart w:id="24" w:name="payment-terms-and-schedule"/>
    <w:p>
      <w:pPr>
        <w:pStyle w:val="Heading3"/>
      </w:pPr>
      <w:r>
        <w:t xml:space="preserve">3. PAYMENT TERMS AND SCHEDULE</w:t>
      </w:r>
    </w:p>
    <w:p>
      <w:pPr>
        <w:pStyle w:val="FirstParagraph"/>
      </w:pPr>
      <w:r>
        <w:t xml:space="preserve">Payment for the services described in this Quotation Estimate shall be made in three (3) equal installments: (a) 40% upon signing of the service agreement; (b) 35% at the midpoint of the twelve-month engagement (month six); and (c) 25% upon completion of the final deliverable and acceptance by the Politician's office. All payments shall be remitted via bank transfer to the account of Kinshasa Political Strategy &amp; Advisory Ltd. at the Commercial Bank of Congo, Kinshasa branch, or in Congolese Francs (CDF) to the designated account. Late payments shall accrue interest at a rate of 1.5% per month.</w:t>
      </w:r>
    </w:p>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thirty (30) calendar days from the date of issue. Beyond this period, pricing may be revised to reflect changes in the DR Congo Kinshasa economic environment, exchange rates, or operational costs.</w:t>
      </w:r>
    </w:p>
    <w:p>
      <w:pPr>
        <w:numPr>
          <w:ilvl w:val="0"/>
          <w:numId w:val="1001"/>
        </w:numPr>
        <w:pStyle w:val="Compact"/>
      </w:pPr>
      <w:r>
        <w:t xml:space="preserve">All services shall be performed in full compliance with the laws of the Democratic Republic of Congo, including the Electoral Law, the Law on Political Parties, and applicable regulations governing public officials and Politicians in Kinshasa.</w:t>
      </w:r>
    </w:p>
    <w:p>
      <w:pPr>
        <w:numPr>
          <w:ilvl w:val="0"/>
          <w:numId w:val="1001"/>
        </w:numPr>
        <w:pStyle w:val="Compact"/>
      </w:pPr>
      <w:r>
        <w:t xml:space="preserve">The Politician's office shall provide timely access to necessary information, venues, and personnel to facilitate the delivery of services as outlined in this Quotation Estimate.</w:t>
      </w:r>
    </w:p>
    <w:p>
      <w:pPr>
        <w:numPr>
          <w:ilvl w:val="0"/>
          <w:numId w:val="1001"/>
        </w:numPr>
        <w:pStyle w:val="Compact"/>
      </w:pPr>
      <w:r>
        <w:t xml:space="preserve">Confidentiality is strictly maintained. All strategic documents, communications, and internal deliberations shared between the Politician and our advisory team shall remain confidential and shall not be disclosed to third parties without written consent.</w:t>
      </w:r>
    </w:p>
    <w:p>
      <w:pPr>
        <w:numPr>
          <w:ilvl w:val="0"/>
          <w:numId w:val="1001"/>
        </w:numPr>
        <w:pStyle w:val="Compact"/>
      </w:pPr>
      <w:r>
        <w:t xml:space="preserve">Force majeure events, including but not limited to civil unrest, government-imposed restrictions, or natural disasters affecting DR Congo Kinshasa, shall suspend obligations under this agreement without penalty to either party.</w:t>
      </w:r>
    </w:p>
    <w:p>
      <w:pPr>
        <w:numPr>
          <w:ilvl w:val="0"/>
          <w:numId w:val="1001"/>
        </w:numPr>
        <w:pStyle w:val="Compact"/>
      </w:pPr>
      <w:r>
        <w:t xml:space="preserve">Any disputes arising from this Quotation Estimate or the subsequent service agreement shall be resolved through amicable negotiation, failing which they shall be submitted to the competent courts of Kinshasa, DR Congo.</w:t>
      </w:r>
    </w:p>
    <w:bookmarkEnd w:id="25"/>
    <w:bookmarkStart w:id="26" w:name="acceptance-and-authorization"/>
    <w:p>
      <w:pPr>
        <w:pStyle w:val="Heading3"/>
      </w:pPr>
      <w:r>
        <w:t xml:space="preserve">5. ACCEPTANCE AND AUTHORIZATION</w:t>
      </w:r>
    </w:p>
    <w:p>
      <w:pPr>
        <w:pStyle w:val="FirstParagraph"/>
      </w:pPr>
      <w:r>
        <w:t xml:space="preserve">By signing below, the Politician's authorized representative acknowledges receipt of this Quotation Estimate and agrees to the terms, conditions, and pricing outlined herein. This signature constitutes a binding commitment to proceed with the engagement as described, subject to the execution of a formal service agreement within fifteen (15) days of acceptance.</w:t>
      </w:r>
    </w:p>
    <w:p>
      <w:pPr>
        <w:pStyle w:val="BodyText"/>
      </w:pPr>
      <w:r>
        <w:t xml:space="preserve">For and on behalf of</w:t>
      </w:r>
      <w:r>
        <w:br/>
      </w:r>
      <w:r>
        <w:rPr>
          <w:bCs/>
          <w:b/>
        </w:rPr>
        <w:t xml:space="preserve">Kinshasa Political Strategy &amp; Advisory Ltd.</w:t>
      </w:r>
    </w:p>
    <w:p>
      <w:pPr>
        <w:pStyle w:val="BodyText"/>
      </w:pPr>
      <w:r>
        <w:t xml:space="preserve">Signature: ___________________________</w:t>
      </w:r>
    </w:p>
    <w:p>
      <w:pPr>
        <w:pStyle w:val="BodyText"/>
      </w:pPr>
      <w:r>
        <w:t xml:space="preserve">Name: Dr. Amina Tshibanda</w:t>
      </w:r>
    </w:p>
    <w:p>
      <w:pPr>
        <w:pStyle w:val="BodyText"/>
      </w:pPr>
      <w:r>
        <w:t xml:space="preserve">Title: Managing Director</w:t>
      </w:r>
    </w:p>
    <w:p>
      <w:pPr>
        <w:pStyle w:val="BodyText"/>
      </w:pPr>
      <w:r>
        <w:t xml:space="preserve">Date: ___________________________</w:t>
      </w:r>
    </w:p>
    <w:p>
      <w:pPr>
        <w:pStyle w:val="BodyText"/>
      </w:pPr>
      <w:r>
        <w:t xml:space="preserve">For and on behalf of</w:t>
      </w:r>
      <w:r>
        <w:br/>
      </w:r>
      <w:r>
        <w:rPr>
          <w:bCs/>
          <w:b/>
        </w:rPr>
        <w:t xml:space="preserve">Hon. Jean-Pierre Mbuyi Kanza (Politician)</w:t>
      </w:r>
    </w:p>
    <w:p>
      <w:pPr>
        <w:pStyle w:val="BodyText"/>
      </w:pPr>
      <w:r>
        <w:t xml:space="preserve">Signature: ___________________________</w:t>
      </w:r>
    </w:p>
    <w:p>
      <w:pPr>
        <w:pStyle w:val="BodyText"/>
      </w:pPr>
      <w:r>
        <w:t xml:space="preserve">Name: ___________________________</w:t>
      </w:r>
    </w:p>
    <w:p>
      <w:pPr>
        <w:pStyle w:val="BodyText"/>
      </w:pPr>
      <w:r>
        <w:t xml:space="preserve">Title: Authorized Representative</w:t>
      </w:r>
    </w:p>
    <w:p>
      <w:pPr>
        <w:pStyle w:val="BodyText"/>
      </w:pPr>
      <w:r>
        <w:t xml:space="preserve">Date: ___________________________</w:t>
      </w:r>
    </w:p>
    <w:p>
      <w:pPr>
        <w:pStyle w:val="BodyText"/>
      </w:pPr>
      <w:r>
        <w:t xml:space="preserve">This Quotation Estimate (Ref: QPE-KIN-2025-0347) is issued exclusively for the Politician named herein in DR Congo Kinshasa. It does not constitute a final contract until countersigned by both parties. All figures are estimates and subject to final verification. Kinshasa Political Strategy &amp; Advisory Ltd. – Serving the political community of the Democratic Republic of Congo with integrity and professionalism.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DR Congo Kinshasa</dc:title>
  <dc:creator/>
  <dc:language>en</dc:language>
  <cp:keywords/>
  <dcterms:created xsi:type="dcterms:W3CDTF">2026-10-10T06:18:56Z</dcterms:created>
  <dcterms:modified xsi:type="dcterms:W3CDTF">2026-10-10T06:18:56Z</dcterms:modified>
</cp:coreProperties>
</file>

<file path=docProps/custom.xml><?xml version="1.0" encoding="utf-8"?>
<Properties xmlns="http://schemas.openxmlformats.org/officeDocument/2006/custom-properties" xmlns:vt="http://schemas.openxmlformats.org/officeDocument/2006/docPropsVTypes"/>
</file>