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Brasília, Distrito Federal – Brazil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QTE-BSB-2025-04782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Instituto de Ensino Superior do Planalto – Brasília, DF, Brazil</w:t>
            </w:r>
          </w:p>
        </w:tc>
      </w:tr>
      <w:tr>
        <w:tc>
          <w:tcPr/>
          <w:p>
            <w:pPr>
              <w:pStyle w:val="Compact"/>
              <w:jc w:val="left"/>
            </w:pPr>
            <w:r>
              <w:t xml:space="preserve">Prepared By</w:t>
            </w:r>
          </w:p>
        </w:tc>
        <w:tc>
          <w:tcPr/>
          <w:p>
            <w:pPr>
              <w:pStyle w:val="Compact"/>
              <w:jc w:val="left"/>
            </w:pPr>
            <w:r>
              <w:t xml:space="preserve">Dr. Helena Vasconcelos – Academic Affairs Director, EducaPlanalto Consultoria Ltda.</w:t>
            </w:r>
          </w:p>
        </w:tc>
      </w:tr>
      <w:tr>
        <w:tc>
          <w:tcPr/>
          <w:p>
            <w:pPr>
              <w:pStyle w:val="Compact"/>
              <w:jc w:val="left"/>
            </w:pPr>
            <w:r>
              <w:t xml:space="preserve">Place of Service</w:t>
            </w:r>
          </w:p>
        </w:tc>
        <w:tc>
          <w:tcPr/>
          <w:p>
            <w:pPr>
              <w:pStyle w:val="Compact"/>
              <w:jc w:val="left"/>
            </w:pPr>
            <w:r>
              <w:t xml:space="preserve">Brasília, Distrito Federal, Brazil (CEP 70040-010, Setor de Edifícios Universitários Sul)</w:t>
            </w:r>
          </w:p>
        </w:tc>
      </w:tr>
      <w:tr>
        <w:tc>
          <w:tcPr/>
          <w:p>
            <w:pPr>
              <w:pStyle w:val="Compact"/>
              <w:jc w:val="left"/>
            </w:pPr>
            <w:r>
              <w:t xml:space="preserve">Currency</w:t>
            </w:r>
          </w:p>
        </w:tc>
        <w:tc>
          <w:tcPr/>
          <w:p>
            <w:pPr>
              <w:pStyle w:val="Compact"/>
              <w:jc w:val="left"/>
            </w:pPr>
            <w:r>
              <w:t xml:space="preserve">Brazilian Real (BRL / 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by EducaPlanalto Consultoria Ltda., a registered academic consultancy operating in the Federal District of Brazil, to provide a comprehensive cost breakdown for the engagement of a qualified Professor to deliver specialized academic instruction, research supervision, and curricular development services at the Instituto de Ensino Superior do Planalto, located in the heart of Brasília, DF. The Professor referenced in this Quotation Estimate shall hold a minimum of a Doctorate (Doutorado) in the relevant discipline, possess no fewer than eight (8) years of post-doctoral teaching experience, and demonstrate a verifiable publication record in peer-reviewed journals indexed in Scopus or Web of Science.</w:t>
      </w:r>
    </w:p>
    <w:p>
      <w:pPr>
        <w:pStyle w:val="BodyText"/>
      </w:pPr>
      <w:r>
        <w:t xml:space="preserve">The scope of services outlined in this Quotation Estimate encompasses the full academic calendar of the 2025/2026 biennium, including semester-based teaching loads, thesis and dissertation supervision, participation in the institution's academic senate, and the design of at least two (2) new graduate-level courses aligned with the strategic plan of the institution in Brasília. All services shall be rendered in person at the university campus in the Setor de Edifícios Universitários Sul, Brasília, with the option of hybrid delivery for select modules as mutually agreed upon by both parties.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2.1</w:t>
            </w:r>
          </w:p>
        </w:tc>
        <w:tc>
          <w:tcPr/>
          <w:p>
            <w:pPr>
              <w:pStyle w:val="Compact"/>
              <w:jc w:val="left"/>
            </w:pPr>
            <w:r>
              <w:t xml:space="preserve">Professor – Monthly Academic Honorarium (teaching load: 40 hours/week, 2 semesters)</w:t>
            </w:r>
          </w:p>
        </w:tc>
        <w:tc>
          <w:tcPr/>
          <w:p>
            <w:pPr>
              <w:pStyle w:val="Compact"/>
              <w:jc w:val="left"/>
            </w:pPr>
            <w:r>
              <w:t xml:space="preserve">10 months</w:t>
            </w:r>
          </w:p>
        </w:tc>
        <w:tc>
          <w:tcPr/>
          <w:p>
            <w:pPr>
              <w:pStyle w:val="Compact"/>
              <w:jc w:val="left"/>
            </w:pPr>
            <w:r>
              <w:t xml:space="preserve">28,500.00</w:t>
            </w:r>
          </w:p>
        </w:tc>
        <w:tc>
          <w:tcPr/>
          <w:p>
            <w:pPr>
              <w:pStyle w:val="Compact"/>
              <w:jc w:val="left"/>
            </w:pPr>
            <w:r>
              <w:t xml:space="preserve">285,000.00</w:t>
            </w:r>
          </w:p>
        </w:tc>
      </w:tr>
      <w:tr>
        <w:tc>
          <w:tcPr/>
          <w:p>
            <w:pPr>
              <w:pStyle w:val="Compact"/>
              <w:jc w:val="left"/>
            </w:pPr>
            <w:r>
              <w:t xml:space="preserve">2.2</w:t>
            </w:r>
          </w:p>
        </w:tc>
        <w:tc>
          <w:tcPr/>
          <w:p>
            <w:pPr>
              <w:pStyle w:val="Compact"/>
              <w:jc w:val="left"/>
            </w:pPr>
            <w:r>
              <w:t xml:space="preserve">Professor – Thesis &amp; Dissertation Supervision (up to 6 graduate students per semester)</w:t>
            </w:r>
          </w:p>
        </w:tc>
        <w:tc>
          <w:tcPr/>
          <w:p>
            <w:pPr>
              <w:pStyle w:val="Compact"/>
              <w:jc w:val="left"/>
            </w:pPr>
            <w:r>
              <w:t xml:space="preserve">2 semesters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2.3</w:t>
            </w:r>
          </w:p>
        </w:tc>
        <w:tc>
          <w:tcPr/>
          <w:p>
            <w:pPr>
              <w:pStyle w:val="Compact"/>
              <w:jc w:val="left"/>
            </w:pPr>
            <w:r>
              <w:t xml:space="preserve">Professor – New Course Development (2 graduate-level courses, including syllabus, materials, and assessment design)</w:t>
            </w:r>
          </w:p>
        </w:tc>
        <w:tc>
          <w:tcPr/>
          <w:p>
            <w:pPr>
              <w:pStyle w:val="Compact"/>
              <w:jc w:val="left"/>
            </w:pPr>
            <w:r>
              <w:t xml:space="preserve">2 courses</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2.4</w:t>
            </w:r>
          </w:p>
        </w:tc>
        <w:tc>
          <w:tcPr/>
          <w:p>
            <w:pPr>
              <w:pStyle w:val="Compact"/>
              <w:jc w:val="left"/>
            </w:pPr>
            <w:r>
              <w:t xml:space="preserve">Professor – Academic Senate Participation &amp; Institutional Governance (quarterly meetings, committee work)</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2.5</w:t>
            </w:r>
          </w:p>
        </w:tc>
        <w:tc>
          <w:tcPr/>
          <w:p>
            <w:pPr>
              <w:pStyle w:val="Compact"/>
              <w:jc w:val="left"/>
            </w:pPr>
            <w:r>
              <w:t xml:space="preserve">Travel &amp; Accommodation (relocation to Brasília, DF – one-time, including airfare, hotel, and local transport)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2.6</w:t>
            </w:r>
          </w:p>
        </w:tc>
        <w:tc>
          <w:tcPr/>
          <w:p>
            <w:pPr>
              <w:pStyle w:val="Compact"/>
              <w:jc w:val="left"/>
            </w:pPr>
            <w:r>
              <w:t xml:space="preserve">Research Grant Support (Professor-led research project, materials, and lab access at Brasília campus)</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2.7</w:t>
            </w:r>
          </w:p>
        </w:tc>
        <w:tc>
          <w:tcPr/>
          <w:p>
            <w:pPr>
              <w:pStyle w:val="Compact"/>
              <w:jc w:val="left"/>
            </w:pPr>
            <w:r>
              <w:t xml:space="preserve">Administrative &amp; Coordination Fee (EducaPlanalto consultancy oversight, contract management, compliance with Brazilian labor and academic regulations)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4"/>
          </w:tcPr>
          <w:p>
            <w:pPr>
              <w:pStyle w:val="Compact"/>
              <w:jc w:val="left"/>
            </w:pPr>
            <w:r>
              <w:t xml:space="preserve">TOTAL ESTIMATED COST (Quotation Estimate)</w:t>
            </w:r>
          </w:p>
        </w:tc>
        <w:tc>
          <w:tcPr/>
          <w:p>
            <w:pPr>
              <w:pStyle w:val="Compact"/>
              <w:jc w:val="left"/>
            </w:pPr>
            <w:r>
              <w:t xml:space="preserve">R$ 398,900.00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 Validity:</w:t>
      </w:r>
      <w:r>
        <w:t xml:space="preserve"> </w:t>
      </w:r>
      <w:r>
        <w:t xml:space="preserve">This Quotation Estimate shall remain valid for a period of thirty (30) calendar days from the date of issue. Any acceptance beyond this period shall require a revised Quotation Estimate reflecting current market rates in Brasília, DF.</w:t>
      </w:r>
    </w:p>
    <w:p>
      <w:pPr>
        <w:numPr>
          <w:ilvl w:val="0"/>
          <w:numId w:val="1001"/>
        </w:numPr>
        <w:pStyle w:val="Compact"/>
      </w:pPr>
      <w:r>
        <w:rPr>
          <w:bCs/>
          <w:b/>
        </w:rPr>
        <w:t xml:space="preserve">3.2 Payment Schedule:</w:t>
      </w:r>
      <w:r>
        <w:t xml:space="preserve"> </w:t>
      </w:r>
      <w:r>
        <w:t xml:space="preserve">Payment for the Professor's services shall be made in monthly installments, due on the 5th business day of each month, via bank transfer (TED/PIX) to the account designated by EducaPlanalto Consultoria Ltda. The initial relocation and course development fees shall be paid within fifteen (15) days of contract execution.</w:t>
      </w:r>
    </w:p>
    <w:p>
      <w:pPr>
        <w:numPr>
          <w:ilvl w:val="0"/>
          <w:numId w:val="1001"/>
        </w:numPr>
        <w:pStyle w:val="Compact"/>
      </w:pPr>
      <w:r>
        <w:rPr>
          <w:bCs/>
          <w:b/>
        </w:rPr>
        <w:t xml:space="preserve">3.3 Tax Obligations:</w:t>
      </w:r>
      <w:r>
        <w:t xml:space="preserve"> </w:t>
      </w:r>
      <w:r>
        <w:t xml:space="preserve">All amounts stated in this Quotation Estimate are inclusive of applicable Brazilian taxes, including IR (Imposto de Renda), INSS contributions, and ISS (Imposto Sobre Serviços) as mandated by the Federal District of Brasília. The institution shall be responsible for any additional municipal levies imposed by the DF tax authority.</w:t>
      </w:r>
    </w:p>
    <w:p>
      <w:pPr>
        <w:numPr>
          <w:ilvl w:val="0"/>
          <w:numId w:val="1001"/>
        </w:numPr>
        <w:pStyle w:val="Compact"/>
      </w:pPr>
      <w:r>
        <w:rPr>
          <w:bCs/>
          <w:b/>
        </w:rPr>
        <w:t xml:space="preserve">3.4 Professor Qualifications:</w:t>
      </w:r>
      <w:r>
        <w:t xml:space="preserve"> </w:t>
      </w:r>
      <w:r>
        <w:t xml:space="preserve">The Professor engaged under this Quotation Estimate must submit, prior to commencement of services, certified copies of academic credentials, a current Lattes curriculum vitae, and a criminal background check (antecedentes criminais) as required by Brazilian federal education law (Lei de Diretrizes e Bases da Educação Nacional – LDB 9.394/96).</w:t>
      </w:r>
    </w:p>
    <w:p>
      <w:pPr>
        <w:numPr>
          <w:ilvl w:val="0"/>
          <w:numId w:val="1001"/>
        </w:numPr>
        <w:pStyle w:val="Compact"/>
      </w:pPr>
      <w:r>
        <w:rPr>
          <w:bCs/>
          <w:b/>
        </w:rPr>
        <w:t xml:space="preserve">3.5 Termination:</w:t>
      </w:r>
      <w:r>
        <w:t xml:space="preserve"> </w:t>
      </w:r>
      <w:r>
        <w:t xml:space="preserve">Either party may terminate the engagement with a written notice of sixty (60) days. In the event of early termination, the Professor shall be compensated for all services rendered up to the effective date of termination, plus a pro-rata portion of the relocation fee.</w:t>
      </w:r>
    </w:p>
    <w:p>
      <w:pPr>
        <w:numPr>
          <w:ilvl w:val="0"/>
          <w:numId w:val="1001"/>
        </w:numPr>
        <w:pStyle w:val="Compact"/>
      </w:pPr>
      <w:r>
        <w:rPr>
          <w:bCs/>
          <w:b/>
        </w:rPr>
        <w:t xml:space="preserve">3.6 Intellectual Property:</w:t>
      </w:r>
      <w:r>
        <w:t xml:space="preserve"> </w:t>
      </w:r>
      <w:r>
        <w:t xml:space="preserve">All course materials, research outputs, and curricular designs developed by the Professor during the term of this engagement shall be jointly owned by the Professor and the Instituto de Ensino Superior do Planalto, Brasília, with full academic attribution to the Professor in all publications.</w:t>
      </w:r>
    </w:p>
    <w:p>
      <w:pPr>
        <w:numPr>
          <w:ilvl w:val="0"/>
          <w:numId w:val="1001"/>
        </w:numPr>
        <w:pStyle w:val="Compact"/>
      </w:pPr>
      <w:r>
        <w:rPr>
          <w:bCs/>
          <w:b/>
        </w:rPr>
        <w:t xml:space="preserve">3.7 Governing Law:</w:t>
      </w:r>
      <w:r>
        <w:t xml:space="preserve"> </w:t>
      </w:r>
      <w:r>
        <w:t xml:space="preserve">This Quotation Estimate and the resulting contract shall be governed by the laws of the Federative Republic of Brazil, with jurisdiction vested in the courts of Brasília, Distrito Federal.</w:t>
      </w:r>
    </w:p>
    <w:p>
      <w:pPr>
        <w:numPr>
          <w:ilvl w:val="0"/>
          <w:numId w:val="1001"/>
        </w:numPr>
        <w:pStyle w:val="Compact"/>
      </w:pPr>
      <w:r>
        <w:rPr>
          <w:bCs/>
          <w:b/>
        </w:rPr>
        <w:t xml:space="preserve">3.8 Confidentiality:</w:t>
      </w:r>
      <w:r>
        <w:t xml:space="preserve"> </w:t>
      </w:r>
      <w:r>
        <w:t xml:space="preserve">Both parties agree to maintain strict confidentiality regarding the financial terms of this Quotation Estimate and any proprietary academic content developed during the engagement in Brasília.</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Instituto de Ensino Superior do Planalto acknowledges receipt of this Quotation Estimate and agrees to the terms, conditions, and cost structure outlined herein for the engagement of the Professor in Brasília, DF, Brazil. This signature constitutes formal acceptance and authorizes EducaPlanalto Consultoria Ltda. to proceed with the recruitment, contracting, and onboarding of the Professor as described in this document.</w:t>
      </w:r>
    </w:p>
    <w:p>
      <w:pPr>
        <w:pStyle w:val="BodyText"/>
      </w:pPr>
      <w:r>
        <w:rPr>
          <w:bCs/>
          <w:b/>
        </w:rPr>
        <w:t xml:space="preserve">For the Institution (Client)</w:t>
      </w:r>
      <w:r>
        <w:br/>
      </w:r>
      <w:r>
        <w:t xml:space="preserve">Instituto de Ensino Superior do Planalto</w:t>
      </w:r>
      <w:r>
        <w:br/>
      </w:r>
      <w:r>
        <w:t xml:space="preserve">Brasília – DF – Brazil</w:t>
      </w:r>
      <w:r>
        <w:br/>
      </w:r>
      <w:r>
        <w:t xml:space="preserve">Name / Title / Date / Signature</w:t>
      </w:r>
    </w:p>
    <w:p>
      <w:pPr>
        <w:pStyle w:val="BodyText"/>
      </w:pPr>
      <w:r>
        <w:rPr>
          <w:bCs/>
          <w:b/>
        </w:rPr>
        <w:t xml:space="preserve">For the Provider</w:t>
      </w:r>
      <w:r>
        <w:br/>
      </w:r>
      <w:r>
        <w:t xml:space="preserve">EducaPlanalto Consultoria Ltda.</w:t>
      </w:r>
      <w:r>
        <w:br/>
      </w:r>
      <w:r>
        <w:t xml:space="preserve">CNPJ: 12.345.678/0001-90</w:t>
      </w:r>
      <w:r>
        <w:br/>
      </w:r>
      <w:r>
        <w:t xml:space="preserve">Brasília – DF – Brazil</w:t>
      </w:r>
      <w:r>
        <w:br/>
      </w:r>
      <w:r>
        <w:t xml:space="preserve">Name / Title / Date / Signature</w:t>
      </w:r>
    </w:p>
    <w:p>
      <w:pPr>
        <w:pStyle w:val="BodyText"/>
      </w:pPr>
      <w:r>
        <w:t xml:space="preserve">Quotation Estimate QTE-BSB-2025-04782 | EducaPlanalto Consultoria Ltda. | Setor de Edifícios Universitários Sul, Quadra 1, Bloco A, Sala 412 – Brasília, DF – CEP 70040-010 – Brazil</w:t>
      </w:r>
      <w:r>
        <w:br/>
      </w:r>
      <w:r>
        <w:t xml:space="preserve">Tel: +55 (61) 3344-5566 | Email: comercial@educaplanalto.com.br | This Quotation Estimate is a non-binding document until formally accepted in writing by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Brazil Brasília</dc:title>
  <dc:creator/>
  <dc:language>en</dc:language>
  <cp:keywords/>
  <dcterms:created xsi:type="dcterms:W3CDTF">2026-10-10T09:17:01Z</dcterms:created>
  <dcterms:modified xsi:type="dcterms:W3CDTF">2026-10-10T09:17:01Z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