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Academic Services — Professor Engagement — Canada Vancouver</w:t>
      </w:r>
    </w:p>
    <w:p>
      <w:pPr>
        <w:pStyle w:val="BodyText"/>
      </w:pPr>
      <w:r>
        <w:t xml:space="preserve">Official Quotation Estimate Document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QTE-VAN-2025-04871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For:</w:t>
            </w:r>
          </w:p>
        </w:tc>
        <w:tc>
          <w:tcPr/>
          <w:p>
            <w:pPr>
              <w:pStyle w:val="Compact"/>
              <w:jc w:val="left"/>
            </w:pPr>
            <w:r>
              <w:t xml:space="preserve">Client Organization (Canada Vancouver)</w:t>
            </w:r>
          </w:p>
        </w:tc>
        <w:tc>
          <w:tcPr/>
          <w:p>
            <w:pPr>
              <w:pStyle w:val="Compact"/>
              <w:jc w:val="left"/>
            </w:pPr>
            <w:r>
              <w:t xml:space="preserve">Prepared By:</w:t>
            </w:r>
          </w:p>
        </w:tc>
        <w:tc>
          <w:tcPr/>
          <w:p>
            <w:pPr>
              <w:pStyle w:val="Compact"/>
              <w:jc w:val="left"/>
            </w:pPr>
            <w:r>
              <w:t xml:space="preserve">Office of Academic Affairs, Vancouver, BC</w:t>
            </w:r>
          </w:p>
        </w:tc>
      </w:tr>
      <w:tr>
        <w:tc>
          <w:tcPr/>
          <w:p>
            <w:pPr>
              <w:pStyle w:val="Compact"/>
              <w:jc w:val="left"/>
            </w:pPr>
            <w:r>
              <w:t xml:space="preserve">Professor Name:</w:t>
            </w:r>
          </w:p>
        </w:tc>
        <w:tc>
          <w:tcPr/>
          <w:p>
            <w:pPr>
              <w:pStyle w:val="Compact"/>
              <w:jc w:val="left"/>
            </w:pPr>
            <w:r>
              <w:t xml:space="preserve">Dr. [Full Name], Ph.D., Professor of Applied Sciences</w:t>
            </w:r>
          </w:p>
        </w:tc>
        <w:tc>
          <w:tcPr/>
          <w:p>
            <w:pPr>
              <w:pStyle w:val="Compact"/>
              <w:jc w:val="left"/>
            </w:pPr>
            <w:r>
              <w:t xml:space="preserve">Affiliation:</w:t>
            </w:r>
          </w:p>
        </w:tc>
        <w:tc>
          <w:tcPr/>
          <w:p>
            <w:pPr>
              <w:pStyle w:val="Compact"/>
              <w:jc w:val="left"/>
            </w:pPr>
            <w:r>
              <w:t xml:space="preserve">University of British Columbia, Canada Vancouver</w:t>
            </w:r>
          </w:p>
        </w:tc>
      </w:tr>
      <w:tr>
        <w:tc>
          <w:tcPr/>
          <w:p>
            <w:pPr>
              <w:pStyle w:val="Compact"/>
              <w:jc w:val="left"/>
            </w:pPr>
            <w:r>
              <w:t xml:space="preserve">Contact Address:</w:t>
            </w:r>
          </w:p>
        </w:tc>
        <w:tc>
          <w:tcPr/>
          <w:p>
            <w:pPr>
              <w:pStyle w:val="Compact"/>
              <w:jc w:val="left"/>
            </w:pPr>
            <w:r>
              <w:t xml:space="preserve">2125 Main Mall, Vancouver, British Columbia V6T 1Z4, Canada</w:t>
            </w:r>
          </w:p>
        </w:tc>
        <w:tc>
          <w:tcPr/>
          <w:p>
            <w:pPr>
              <w:pStyle w:val="Compact"/>
              <w:jc w:val="left"/>
            </w:pPr>
            <w:r>
              <w:t xml:space="preserve">Phone / Email:</w:t>
            </w:r>
          </w:p>
        </w:tc>
        <w:tc>
          <w:tcPr/>
          <w:p>
            <w:pPr>
              <w:pStyle w:val="Compact"/>
              <w:jc w:val="left"/>
            </w:pPr>
            <w:r>
              <w:t xml:space="preserve">+1 (604) 555-0192 / prof.office@ubc.ca</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in accordance with the professional engagement standards applicable in Canada Vancouver. It provides a comprehensive, itemized breakdown of all costs associated with the services rendered by the Professor for the duration of the agreed-upon engagement period. This Quotation Estimate is intended to serve as a formal financial proposal and is subject to the terms and conditions outlined herein. All monetary values are expressed in Canadian Dollars (CAD) and are subject to applicable Goods and Services Tax (GST) at the rate of 5% as governed by the Canada Revenue Agency for the province of British Columbia, Canada Vancouver.</w:t>
      </w:r>
    </w:p>
    <w:bookmarkEnd w:id="21"/>
    <w:bookmarkStart w:id="22" w:name="scope-of-professor-services"/>
    <w:p>
      <w:pPr>
        <w:pStyle w:val="Heading2"/>
      </w:pPr>
      <w:r>
        <w:t xml:space="preserve">2. Scope of Professor Services</w:t>
      </w:r>
    </w:p>
    <w:p>
      <w:pPr>
        <w:pStyle w:val="FirstParagraph"/>
      </w:pPr>
      <w:r>
        <w:t xml:space="preserve">The following Quotation Estimate covers the professional services to be delivered by the Professor in the Canada Vancouver region. The Professor shall provide expert academic consultation, research supervision, guest lecturing, and institutional advisory services as detailed below. Each line item in this Quotation Estimate reflects the specific deliverables, time commitments, and associated professional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Guest Lecture Series: Advanced Topics in Applied Sciences (delivered at client facility in Canada Vancouver)</w:t>
            </w:r>
          </w:p>
        </w:tc>
        <w:tc>
          <w:tcPr/>
          <w:p>
            <w:pPr>
              <w:pStyle w:val="Compact"/>
              <w:jc w:val="left"/>
            </w:pPr>
            <w:r>
              <w:t xml:space="preserve">8 sessions × 2 hrs</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Includes preparation time</w:t>
            </w:r>
          </w:p>
        </w:tc>
      </w:tr>
      <w:tr>
        <w:tc>
          <w:tcPr/>
          <w:p>
            <w:pPr>
              <w:pStyle w:val="Compact"/>
              <w:jc w:val="left"/>
            </w:pPr>
            <w:r>
              <w:t xml:space="preserve">2</w:t>
            </w:r>
          </w:p>
        </w:tc>
        <w:tc>
          <w:tcPr/>
          <w:p>
            <w:pPr>
              <w:pStyle w:val="Compact"/>
              <w:jc w:val="left"/>
            </w:pPr>
            <w:r>
              <w:t xml:space="preserve">Research Supervision &amp; Mentorship of Graduate Students (remote and in-person in Canada Vancouver)</w:t>
            </w:r>
          </w:p>
        </w:tc>
        <w:tc>
          <w:tcPr/>
          <w:p>
            <w:pPr>
              <w:pStyle w:val="Compact"/>
              <w:jc w:val="left"/>
            </w:pPr>
            <w:r>
              <w:t xml:space="preserve">12 months</w:t>
            </w:r>
          </w:p>
        </w:tc>
        <w:tc>
          <w:tcPr/>
          <w:p>
            <w:pPr>
              <w:pStyle w:val="Compact"/>
              <w:jc w:val="left"/>
            </w:pPr>
            <w:r>
              <w:t xml:space="preserve">$3,500.00/mo</w:t>
            </w:r>
          </w:p>
        </w:tc>
        <w:tc>
          <w:tcPr/>
          <w:p>
            <w:pPr>
              <w:pStyle w:val="Compact"/>
              <w:jc w:val="left"/>
            </w:pPr>
            <w:r>
              <w:t xml:space="preserve">$42,000.00</w:t>
            </w:r>
          </w:p>
        </w:tc>
        <w:tc>
          <w:tcPr/>
          <w:p>
            <w:pPr>
              <w:pStyle w:val="Compact"/>
              <w:jc w:val="left"/>
            </w:pPr>
            <w:r>
              <w:t xml:space="preserve">Up to 4 students</w:t>
            </w:r>
          </w:p>
        </w:tc>
      </w:tr>
      <w:tr>
        <w:tc>
          <w:tcPr/>
          <w:p>
            <w:pPr>
              <w:pStyle w:val="Compact"/>
              <w:jc w:val="left"/>
            </w:pPr>
            <w:r>
              <w:t xml:space="preserve">3</w:t>
            </w:r>
          </w:p>
        </w:tc>
        <w:tc>
          <w:tcPr/>
          <w:p>
            <w:pPr>
              <w:pStyle w:val="Compact"/>
              <w:jc w:val="left"/>
            </w:pPr>
            <w:r>
              <w:t xml:space="preserve">Institutional Advisory &amp; Curriculum Development Consultation</w:t>
            </w:r>
          </w:p>
        </w:tc>
        <w:tc>
          <w:tcPr/>
          <w:p>
            <w:pPr>
              <w:pStyle w:val="Compact"/>
              <w:jc w:val="left"/>
            </w:pPr>
            <w:r>
              <w:t xml:space="preserve">6 half-day sessions</w:t>
            </w:r>
          </w:p>
        </w:tc>
        <w:tc>
          <w:tcPr/>
          <w:p>
            <w:pPr>
              <w:pStyle w:val="Compact"/>
              <w:jc w:val="left"/>
            </w:pPr>
            <w:r>
              <w:t xml:space="preserve">$1,800.00</w:t>
            </w:r>
          </w:p>
        </w:tc>
        <w:tc>
          <w:tcPr/>
          <w:p>
            <w:pPr>
              <w:pStyle w:val="Compact"/>
              <w:jc w:val="left"/>
            </w:pPr>
            <w:r>
              <w:t xml:space="preserve">$10,800.00</w:t>
            </w:r>
          </w:p>
        </w:tc>
        <w:tc>
          <w:tcPr/>
          <w:p>
            <w:pPr>
              <w:pStyle w:val="Compact"/>
              <w:jc w:val="left"/>
            </w:pPr>
            <w:r>
              <w:t xml:space="preserve">Delivered in Canada Vancouver</w:t>
            </w:r>
          </w:p>
        </w:tc>
      </w:tr>
      <w:tr>
        <w:tc>
          <w:tcPr/>
          <w:p>
            <w:pPr>
              <w:pStyle w:val="Compact"/>
              <w:jc w:val="left"/>
            </w:pPr>
            <w:r>
              <w:t xml:space="preserve">4</w:t>
            </w:r>
          </w:p>
        </w:tc>
        <w:tc>
          <w:tcPr/>
          <w:p>
            <w:pPr>
              <w:pStyle w:val="Compact"/>
              <w:jc w:val="left"/>
            </w:pPr>
            <w:r>
              <w:t xml:space="preserve">Peer Review of Research Manuscripts and Grant Proposals</w:t>
            </w:r>
          </w:p>
        </w:tc>
        <w:tc>
          <w:tcPr/>
          <w:p>
            <w:pPr>
              <w:pStyle w:val="Compact"/>
              <w:jc w:val="left"/>
            </w:pPr>
            <w:r>
              <w:t xml:space="preserve">10 documents</w:t>
            </w:r>
          </w:p>
        </w:tc>
        <w:tc>
          <w:tcPr/>
          <w:p>
            <w:pPr>
              <w:pStyle w:val="Compact"/>
              <w:jc w:val="left"/>
            </w:pPr>
            <w:r>
              <w:t xml:space="preserve">$450.00</w:t>
            </w:r>
          </w:p>
        </w:tc>
        <w:tc>
          <w:tcPr/>
          <w:p>
            <w:pPr>
              <w:pStyle w:val="Compact"/>
              <w:jc w:val="left"/>
            </w:pPr>
            <w:r>
              <w:t xml:space="preserve">$4,500.00</w:t>
            </w:r>
          </w:p>
        </w:tc>
        <w:tc>
          <w:tcPr/>
          <w:p>
            <w:pPr>
              <w:pStyle w:val="Compact"/>
              <w:jc w:val="left"/>
            </w:pPr>
            <w:r>
              <w:t xml:space="preserve">Standard academic review</w:t>
            </w:r>
          </w:p>
        </w:tc>
      </w:tr>
      <w:tr>
        <w:tc>
          <w:tcPr/>
          <w:p>
            <w:pPr>
              <w:pStyle w:val="Compact"/>
              <w:jc w:val="left"/>
            </w:pPr>
            <w:r>
              <w:t xml:space="preserve">5</w:t>
            </w:r>
          </w:p>
        </w:tc>
        <w:tc>
          <w:tcPr/>
          <w:p>
            <w:pPr>
              <w:pStyle w:val="Compact"/>
              <w:jc w:val="left"/>
            </w:pPr>
            <w:r>
              <w:t xml:space="preserve">Conference Keynote Address (Vancouver International Academic Symposium, Canada Vancouver)</w:t>
            </w:r>
          </w:p>
        </w:tc>
        <w:tc>
          <w:tcPr/>
          <w:p>
            <w:pPr>
              <w:pStyle w:val="Compact"/>
              <w:jc w:val="left"/>
            </w:pPr>
            <w:r>
              <w:t xml:space="preserve">1 event (90 min)</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Includes travel within Vancouver</w:t>
            </w:r>
          </w:p>
        </w:tc>
      </w:tr>
      <w:tr>
        <w:tc>
          <w:tcPr/>
          <w:p>
            <w:pPr>
              <w:pStyle w:val="Compact"/>
              <w:jc w:val="left"/>
            </w:pPr>
            <w:r>
              <w:t xml:space="preserve">6</w:t>
            </w:r>
          </w:p>
        </w:tc>
        <w:tc>
          <w:tcPr/>
          <w:p>
            <w:pPr>
              <w:pStyle w:val="Compact"/>
              <w:jc w:val="left"/>
            </w:pPr>
            <w:r>
              <w:t xml:space="preserve">Travel, Accommodation &amp; Local Transportation (Canada Vancouver area)</w:t>
            </w:r>
          </w:p>
        </w:tc>
        <w:tc>
          <w:tcPr/>
          <w:p>
            <w:pPr>
              <w:pStyle w:val="Compact"/>
              <w:jc w:val="left"/>
            </w:pPr>
            <w:r>
              <w:t xml:space="preserve">As required</w:t>
            </w:r>
          </w:p>
        </w:tc>
        <w:tc>
          <w:tcPr/>
          <w:p>
            <w:pPr>
              <w:pStyle w:val="Compact"/>
              <w:jc w:val="left"/>
            </w:pPr>
            <w:r>
              <w:t xml:space="preserve">Per diem</w:t>
            </w:r>
          </w:p>
        </w:tc>
        <w:tc>
          <w:tcPr/>
          <w:p>
            <w:pPr>
              <w:pStyle w:val="Compact"/>
              <w:jc w:val="left"/>
            </w:pPr>
            <w:r>
              <w:t xml:space="preserve">$2,400.00</w:t>
            </w:r>
          </w:p>
        </w:tc>
        <w:tc>
          <w:tcPr/>
          <w:p>
            <w:pPr>
              <w:pStyle w:val="Compact"/>
              <w:jc w:val="left"/>
            </w:pPr>
            <w:r>
              <w:t xml:space="preserve">Per UBC travel policy</w:t>
            </w:r>
          </w:p>
        </w:tc>
      </w:tr>
      <w:tr>
        <w:tc>
          <w:tcPr/>
          <w:p>
            <w:pPr>
              <w:pStyle w:val="Compact"/>
              <w:jc w:val="left"/>
            </w:pPr>
            <w:r>
              <w:t xml:space="preserve">7</w:t>
            </w:r>
          </w:p>
        </w:tc>
        <w:tc>
          <w:tcPr/>
          <w:p>
            <w:pPr>
              <w:pStyle w:val="Compact"/>
              <w:jc w:val="left"/>
            </w:pPr>
            <w:r>
              <w:t xml:space="preserve">Administrative Support &amp; Coordination (office staff time in Canada Vancouver)</w:t>
            </w:r>
          </w:p>
        </w:tc>
        <w:tc>
          <w:tcPr/>
          <w:p>
            <w:pPr>
              <w:pStyle w:val="Compact"/>
              <w:jc w:val="left"/>
            </w:pPr>
            <w:r>
              <w:t xml:space="preserve">12 months</w:t>
            </w:r>
          </w:p>
        </w:tc>
        <w:tc>
          <w:tcPr/>
          <w:p>
            <w:pPr>
              <w:pStyle w:val="Compact"/>
              <w:jc w:val="left"/>
            </w:pPr>
            <w:r>
              <w:t xml:space="preserve">$650.00/mo</w:t>
            </w:r>
          </w:p>
        </w:tc>
        <w:tc>
          <w:tcPr/>
          <w:p>
            <w:pPr>
              <w:pStyle w:val="Compact"/>
              <w:jc w:val="left"/>
            </w:pPr>
            <w:r>
              <w:t xml:space="preserve">$7,800.00</w:t>
            </w:r>
          </w:p>
        </w:tc>
        <w:tc>
          <w:tcPr/>
          <w:p>
            <w:pPr>
              <w:pStyle w:val="Compact"/>
              <w:jc w:val="left"/>
            </w:pPr>
            <w:r>
              <w:t xml:space="preserve">Scheduling, correspondence</w:t>
            </w:r>
          </w:p>
        </w:tc>
      </w:tr>
      <w:tr>
        <w:tc>
          <w:tcPr/>
          <w:p>
            <w:pPr>
              <w:pStyle w:val="Compact"/>
              <w:jc w:val="left"/>
            </w:pPr>
            <w:r>
              <w:t xml:space="preserve">8</w:t>
            </w:r>
          </w:p>
        </w:tc>
        <w:tc>
          <w:tcPr/>
          <w:p>
            <w:pPr>
              <w:pStyle w:val="Compact"/>
              <w:jc w:val="left"/>
            </w:pPr>
            <w:r>
              <w:t xml:space="preserve">Publication &amp; Licensing Fees (open-access journal articles, Canada Vancouver institutional rates)</w:t>
            </w:r>
          </w:p>
        </w:tc>
        <w:tc>
          <w:tcPr/>
          <w:p>
            <w:pPr>
              <w:pStyle w:val="Compact"/>
              <w:jc w:val="left"/>
            </w:pPr>
            <w:r>
              <w:t xml:space="preserve">3 articles</w:t>
            </w:r>
          </w:p>
        </w:tc>
        <w:tc>
          <w:tcPr/>
          <w:p>
            <w:pPr>
              <w:pStyle w:val="Compact"/>
              <w:jc w:val="left"/>
            </w:pPr>
            <w:r>
              <w:t xml:space="preserve">$1,100.00</w:t>
            </w:r>
          </w:p>
        </w:tc>
        <w:tc>
          <w:tcPr/>
          <w:p>
            <w:pPr>
              <w:pStyle w:val="Compact"/>
              <w:jc w:val="left"/>
            </w:pPr>
            <w:r>
              <w:t xml:space="preserve">$3,300.00</w:t>
            </w:r>
          </w:p>
        </w:tc>
        <w:tc>
          <w:tcPr/>
          <w:p>
            <w:pPr>
              <w:pStyle w:val="Compact"/>
              <w:jc w:val="left"/>
            </w:pPr>
            <w:r>
              <w:t xml:space="preserve">Third-party costs</w:t>
            </w:r>
          </w:p>
        </w:tc>
      </w:tr>
      <w:tr>
        <w:tc>
          <w:tcPr>
            <w:gridSpan w:val="4"/>
          </w:tcPr>
          <w:p>
            <w:pPr>
              <w:pStyle w:val="Compact"/>
              <w:jc w:val="left"/>
            </w:pPr>
            <w:r>
              <w:t xml:space="preserve">Subtotal (before tax)</w:t>
            </w:r>
          </w:p>
        </w:tc>
        <w:tc>
          <w:tcPr/>
          <w:p>
            <w:pPr>
              <w:pStyle w:val="Compact"/>
              <w:jc w:val="left"/>
            </w:pPr>
            <w:r>
              <w:t xml:space="preserve">$84,600.00</w:t>
            </w:r>
          </w:p>
        </w:tc>
        <w:tc>
          <w:tcPr/>
          <w:p>
            <w:pPr>
              <w:pStyle w:val="Compact"/>
            </w:pPr>
          </w:p>
        </w:tc>
      </w:tr>
      <w:tr>
        <w:tc>
          <w:tcPr>
            <w:gridSpan w:val="4"/>
          </w:tcPr>
          <w:p>
            <w:pPr>
              <w:pStyle w:val="Compact"/>
              <w:jc w:val="left"/>
            </w:pPr>
            <w:r>
              <w:t xml:space="preserve">GST (5% — Canada Vancouver / British Columbia)</w:t>
            </w:r>
          </w:p>
        </w:tc>
        <w:tc>
          <w:tcPr/>
          <w:p>
            <w:pPr>
              <w:pStyle w:val="Compact"/>
              <w:jc w:val="left"/>
            </w:pPr>
            <w:r>
              <w:t xml:space="preserve">$4,230.00</w:t>
            </w:r>
          </w:p>
        </w:tc>
        <w:tc>
          <w:tcPr/>
          <w:p>
            <w:pPr>
              <w:pStyle w:val="Compact"/>
            </w:pPr>
          </w:p>
        </w:tc>
      </w:tr>
      <w:tr>
        <w:tc>
          <w:tcPr>
            <w:gridSpan w:val="4"/>
          </w:tcPr>
          <w:p>
            <w:pPr>
              <w:pStyle w:val="Compact"/>
              <w:jc w:val="left"/>
            </w:pPr>
            <w:r>
              <w:t xml:space="preserve">TOTAL AMOUNT DUE (CAD)</w:t>
            </w:r>
          </w:p>
        </w:tc>
        <w:tc>
          <w:tcPr/>
          <w:p>
            <w:pPr>
              <w:pStyle w:val="Compact"/>
              <w:jc w:val="left"/>
            </w:pPr>
            <w:r>
              <w:t xml:space="preserve">$88,830.00</w:t>
            </w:r>
          </w:p>
        </w:tc>
        <w:tc>
          <w:tcPr/>
          <w:p>
            <w:pPr>
              <w:pStyle w:val="Compact"/>
            </w:pPr>
          </w:p>
        </w:tc>
      </w:tr>
    </w:tbl>
    <w:bookmarkEnd w:id="22"/>
    <w:bookmarkStart w:id="23" w:name="payment-terms-schedule"/>
    <w:p>
      <w:pPr>
        <w:pStyle w:val="Heading2"/>
      </w:pPr>
      <w:r>
        <w:t xml:space="preserve">3. Payment Terms &amp; Schedule</w:t>
      </w:r>
    </w:p>
    <w:p>
      <w:pPr>
        <w:pStyle w:val="FirstParagraph"/>
      </w:pPr>
      <w:r>
        <w:t xml:space="preserve">This Quotation Estimate stipulates the following payment schedule for the Professor's engagement in Canada Vancouver:</w:t>
      </w:r>
    </w:p>
    <w:p>
      <w:pPr>
        <w:pStyle w:val="BodyText"/>
      </w:pPr>
      <w:r>
        <w:rPr>
          <w:bCs/>
          <w:b/>
        </w:rPr>
        <w:t xml:space="preserve">3.1</w:t>
      </w:r>
      <w:r>
        <w:t xml:space="preserve"> </w:t>
      </w:r>
      <w:r>
        <w:t xml:space="preserve">— A non-refundable deposit of 25% of the total Quotation Estimate amount ($22,207.50 CAD) is due within ten (10) business days of acceptance of this document.</w:t>
      </w:r>
    </w:p>
    <w:p>
      <w:pPr>
        <w:pStyle w:val="BodyText"/>
      </w:pPr>
      <w:r>
        <w:rPr>
          <w:bCs/>
          <w:b/>
        </w:rPr>
        <w:t xml:space="preserve">3.2</w:t>
      </w:r>
      <w:r>
        <w:t xml:space="preserve"> </w:t>
      </w:r>
      <w:r>
        <w:t xml:space="preserve">— Monthly invoices shall be issued on the first business day of each month for ongoing Professor services, payable within thirty (30) days of invoice date.</w:t>
      </w:r>
    </w:p>
    <w:p>
      <w:pPr>
        <w:pStyle w:val="BodyText"/>
      </w:pPr>
      <w:r>
        <w:rPr>
          <w:bCs/>
          <w:b/>
        </w:rPr>
        <w:t xml:space="preserve">3.3</w:t>
      </w:r>
      <w:r>
        <w:t xml:space="preserve"> </w:t>
      </w:r>
      <w:r>
        <w:t xml:space="preserve">— The final balance, including any outstanding travel and third-party costs, shall be settled within fifteen (15) business days of the completion of all deliverables outlined in this Quotation Estimate.</w:t>
      </w:r>
    </w:p>
    <w:p>
      <w:pPr>
        <w:pStyle w:val="BodyText"/>
      </w:pPr>
      <w:r>
        <w:rPr>
          <w:bCs/>
          <w:b/>
        </w:rPr>
        <w:t xml:space="preserve">3.4</w:t>
      </w:r>
      <w:r>
        <w:t xml:space="preserve"> </w:t>
      </w:r>
      <w:r>
        <w:t xml:space="preserve">— All payments shall be made via electronic funds transfer (EFT) to the designated institutional account in Canada Vancouver. Late payments shall incur a penalty of 1.5% per month as per the British Columbia Interest Act.</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Beyond this period, the Professor's rates and availability in Canada Vancouver may be subject to revision.</w:t>
      </w:r>
    </w:p>
    <w:p>
      <w:pPr>
        <w:pStyle w:val="BodyText"/>
      </w:pPr>
      <w:r>
        <w:rPr>
          <w:bCs/>
          <w:b/>
        </w:rPr>
        <w:t xml:space="preserve">4.2</w:t>
      </w:r>
      <w:r>
        <w:t xml:space="preserve"> </w:t>
      </w:r>
      <w:r>
        <w:t xml:space="preserve">The Professor reserves the right to decline or modify any portion of the engagement if the scope changes by more than 15% from what is described in this Quotation Estimate. Any such modification shall require a revised Quotation Estimate in writing.</w:t>
      </w:r>
    </w:p>
    <w:p>
      <w:pPr>
        <w:pStyle w:val="BodyText"/>
      </w:pPr>
      <w:r>
        <w:rPr>
          <w:bCs/>
          <w:b/>
        </w:rPr>
        <w:t xml:space="preserve">4.3</w:t>
      </w:r>
      <w:r>
        <w:t xml:space="preserve"> </w:t>
      </w:r>
      <w:r>
        <w:t xml:space="preserve">All intellectual property, research findings, and publications generated under this engagement shall be governed by a separate Intellectual Property Agreement to be executed prior to the commencement of services in Canada Vancouver.</w:t>
      </w:r>
    </w:p>
    <w:p>
      <w:pPr>
        <w:pStyle w:val="BodyText"/>
      </w:pPr>
      <w:r>
        <w:rPr>
          <w:bCs/>
          <w:b/>
        </w:rPr>
        <w:t xml:space="preserve">4.4</w:t>
      </w:r>
      <w:r>
        <w:t xml:space="preserve"> </w:t>
      </w:r>
      <w:r>
        <w:t xml:space="preserve">The Professor shall comply with all applicable federal and provincial regulations in Canada Vancouver, including but not limited to the Canada Labour Code, the British Columbia Employment Standards Act, and institutional research ethics policies.</w:t>
      </w:r>
    </w:p>
    <w:p>
      <w:pPr>
        <w:pStyle w:val="BodyText"/>
      </w:pPr>
      <w:r>
        <w:rPr>
          <w:bCs/>
          <w:b/>
        </w:rPr>
        <w:t xml:space="preserve">4.5</w:t>
      </w:r>
      <w:r>
        <w:t xml:space="preserve"> </w:t>
      </w:r>
      <w:r>
        <w:t xml:space="preserve">Cancellation by the client after the deposit has been paid shall result in forfeiture of the deposit. Cancellation by the Professor for reasons other than force majeure shall result in a full refund of all monies received.</w:t>
      </w:r>
    </w:p>
    <w:p>
      <w:pPr>
        <w:pStyle w:val="BodyText"/>
      </w:pPr>
      <w:r>
        <w:rPr>
          <w:bCs/>
          <w:b/>
        </w:rPr>
        <w:t xml:space="preserve">4.6</w:t>
      </w:r>
      <w:r>
        <w:t xml:space="preserve"> </w:t>
      </w:r>
      <w:r>
        <w:t xml:space="preserve">This Quotation Estimate does not constitute a binding contract until countersigned by both parties. The governing law for this document shall be the laws of the Province of British Columbia and the federal laws of Canada applicable in Canada Vancouver.</w:t>
      </w:r>
    </w:p>
    <w:bookmarkEnd w:id="24"/>
    <w:bookmarkStart w:id="25" w:name="acceptance-authorization"/>
    <w:p>
      <w:pPr>
        <w:pStyle w:val="Heading2"/>
      </w:pPr>
      <w:r>
        <w:t xml:space="preserve">5. Acceptance &amp; Authorization</w:t>
      </w:r>
    </w:p>
    <w:p>
      <w:pPr>
        <w:pStyle w:val="FirstParagraph"/>
      </w:pPr>
      <w:r>
        <w:t xml:space="preserve">By signing below, both parties acknowledge that they have read, understood, and agree to the terms set forth in this Quotation Estimate for the Professor's professional services in Canada Vancouver.</w:t>
      </w:r>
    </w:p>
    <w:p>
      <w:pPr>
        <w:pStyle w:val="BodyText"/>
      </w:pPr>
      <w:r>
        <w:rPr>
          <w:bCs/>
          <w:b/>
        </w:rPr>
        <w:t xml:space="preserve">For the Professor / Institution:</w:t>
      </w:r>
    </w:p>
    <w:p>
      <w:pPr>
        <w:pStyle w:val="BodyText"/>
      </w:pPr>
      <w:r>
        <w:t xml:space="preserve">Dr. [Full Name], Ph.D.</w:t>
      </w:r>
      <w:r>
        <w:br/>
      </w:r>
      <w:r>
        <w:t xml:space="preserve">Professor, University of British Columbia</w:t>
      </w:r>
      <w:r>
        <w:br/>
      </w:r>
      <w:r>
        <w:t xml:space="preserve">Canada Vancouver, BC</w:t>
      </w:r>
      <w:r>
        <w:br/>
      </w:r>
      <w:r>
        <w:t xml:space="preserve">Date: ______________________</w:t>
      </w:r>
    </w:p>
    <w:p>
      <w:pPr>
        <w:pStyle w:val="BodyText"/>
      </w:pPr>
      <w:r>
        <w:rPr>
          <w:bCs/>
          <w:b/>
        </w:rPr>
        <w:t xml:space="preserve">For the Client Organization:</w:t>
      </w:r>
    </w:p>
    <w:p>
      <w:pPr>
        <w:pStyle w:val="BodyText"/>
      </w:pPr>
      <w:r>
        <w:t xml:space="preserve">[Authorized Representative Name]</w:t>
      </w:r>
      <w:r>
        <w:br/>
      </w:r>
      <w:r>
        <w:t xml:space="preserve">[Title / Position]</w:t>
      </w:r>
      <w:r>
        <w:br/>
      </w:r>
      <w:r>
        <w:t xml:space="preserve">[Organization Name], Canada Vancouver</w:t>
      </w:r>
      <w:r>
        <w:br/>
      </w:r>
      <w:r>
        <w:t xml:space="preserve">Date: ______________________</w:t>
      </w:r>
    </w:p>
    <w:p>
      <w:pPr>
        <w:pStyle w:val="BodyText"/>
      </w:pPr>
      <w:r>
        <w:t xml:space="preserve">This Quotation Estimate (QTE-VAN-2025-04871) was prepared for the Professor's professional engagement in Canada Vancouver. All figures are in Canadian Dollars (CAD). This document is the property of the issuing institution and may not be reproduced without written consent. © 2025 Office of Academic Affairs, Vancouver, British Columbia, Canada.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Canada Vancouver</dc:title>
  <dc:creator/>
  <dc:language>en</dc:language>
  <cp:keywords/>
  <dcterms:created xsi:type="dcterms:W3CDTF">2026-10-10T02:22:58Z</dcterms:created>
  <dcterms:modified xsi:type="dcterms:W3CDTF">2026-10-10T02:22:58Z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