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Iraq</w:t>
      </w:r>
      <w:r>
        <w:t xml:space="preserve"> </w:t>
      </w:r>
      <w:r>
        <w:t xml:space="preserve">Baghdad</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Professor Academic Consulting &amp; Educational Services — Iraq Baghdad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QTE-IRB-2025-0047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Ahmad Al-Rashid, Professor of Applied Sciences — Baghdad Academic Consultancy Group</w:t>
            </w:r>
          </w:p>
        </w:tc>
      </w:tr>
      <w:tr>
        <w:tc>
          <w:tcPr/>
          <w:p>
            <w:pPr>
              <w:pStyle w:val="Compact"/>
              <w:jc w:val="left"/>
            </w:pPr>
            <w:r>
              <w:t xml:space="preserve">Prepared For</w:t>
            </w:r>
          </w:p>
        </w:tc>
        <w:tc>
          <w:tcPr/>
          <w:p>
            <w:pPr>
              <w:pStyle w:val="Compact"/>
              <w:jc w:val="left"/>
            </w:pPr>
            <w:r>
              <w:t xml:space="preserve">Ministry of Higher Education &amp; Scientific Research, Republic of Iraq — Baghdad Headquarters</w:t>
            </w:r>
          </w:p>
        </w:tc>
      </w:tr>
      <w:tr>
        <w:tc>
          <w:tcPr/>
          <w:p>
            <w:pPr>
              <w:pStyle w:val="Compact"/>
              <w:jc w:val="left"/>
            </w:pPr>
            <w:r>
              <w:t xml:space="preserve">Project Location</w:t>
            </w:r>
          </w:p>
        </w:tc>
        <w:tc>
          <w:tcPr/>
          <w:p>
            <w:pPr>
              <w:pStyle w:val="Compact"/>
              <w:jc w:val="left"/>
            </w:pPr>
            <w:r>
              <w:t xml:space="preserve">Baghdad, Al-Karkh District, Iraq</w:t>
            </w:r>
          </w:p>
        </w:tc>
      </w:tr>
      <w:tr>
        <w:tc>
          <w:tcPr/>
          <w:p>
            <w:pPr>
              <w:pStyle w:val="Compact"/>
              <w:jc w:val="left"/>
            </w:pPr>
            <w:r>
              <w:t xml:space="preserve">Currency</w:t>
            </w:r>
          </w:p>
        </w:tc>
        <w:tc>
          <w:tcPr/>
          <w:p>
            <w:pPr>
              <w:pStyle w:val="Compact"/>
              <w:jc w:val="left"/>
            </w:pPr>
            <w:r>
              <w:t xml:space="preserve">US Dollars (USD) / Iraqi Dinar (IQD) at prevailing Central Bank of Iraq rate</w:t>
            </w:r>
          </w:p>
        </w:tc>
      </w:tr>
    </w:tbl>
    <w:bookmarkStart w:id="21" w:name="Xcbda85d529eb53485f497b6ae9d259357abd928"/>
    <w:p>
      <w:pPr>
        <w:pStyle w:val="Heading2"/>
      </w:pPr>
      <w:r>
        <w:t xml:space="preserve">1. Scope of Work — Professor Services in Iraq Baghdad</w:t>
      </w:r>
    </w:p>
    <w:p>
      <w:pPr>
        <w:pStyle w:val="FirstParagraph"/>
      </w:pPr>
      <w:r>
        <w:t xml:space="preserve">This Quotation Estimate is issued in response to the formal request received from the Ministry of Higher Education &amp; Scientific Research, Republic of Iraq, for the engagement of a qualified Professor to deliver a comprehensive academic consulting and capacity-building programme in Iraq Baghdad. The Professor, holding a Doctorate in Applied Sciences with over twenty-two years of international teaching and research experience, will provide structured professional services tailored to the educational infrastructure and institutional requirements of the Baghdad region. All deliverables under this Quotation Estimate are designed to align with the national higher education strategic plan of Iraq and to support the modernisation of curricula, research methodology, and faculty development within the Baghdad academic corridor.</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Professor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Quantity</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Professor-led curriculum review and redesign workshops for three (3) faculties in Baghdad, including needs assessment, stakeholder interviews, and delivery of a final revised curriculum framework document.</w:t>
            </w:r>
          </w:p>
        </w:tc>
        <w:tc>
          <w:tcPr/>
          <w:p>
            <w:pPr>
              <w:pStyle w:val="Compact"/>
              <w:jc w:val="left"/>
            </w:pPr>
            <w:r>
              <w:t xml:space="preserve">4 weeks</w:t>
            </w:r>
          </w:p>
        </w:tc>
        <w:tc>
          <w:tcPr/>
          <w:p>
            <w:pPr>
              <w:pStyle w:val="Compact"/>
              <w:jc w:val="left"/>
            </w:pPr>
            <w:r>
              <w:t xml:space="preserve">$4,500</w:t>
            </w:r>
          </w:p>
        </w:tc>
        <w:tc>
          <w:tcPr/>
          <w:p>
            <w:pPr>
              <w:pStyle w:val="Compact"/>
              <w:jc w:val="left"/>
            </w:pPr>
            <w:r>
              <w:t xml:space="preserve">3</w:t>
            </w:r>
          </w:p>
        </w:tc>
        <w:tc>
          <w:tcPr/>
          <w:p>
            <w:pPr>
              <w:pStyle w:val="Compact"/>
              <w:jc w:val="left"/>
            </w:pPr>
            <w:r>
              <w:t xml:space="preserve">$13,500</w:t>
            </w:r>
          </w:p>
        </w:tc>
      </w:tr>
      <w:tr>
        <w:tc>
          <w:tcPr/>
          <w:p>
            <w:pPr>
              <w:pStyle w:val="Compact"/>
              <w:jc w:val="left"/>
            </w:pPr>
            <w:r>
              <w:t xml:space="preserve">02</w:t>
            </w:r>
          </w:p>
        </w:tc>
        <w:tc>
          <w:tcPr/>
          <w:p>
            <w:pPr>
              <w:pStyle w:val="Compact"/>
              <w:jc w:val="left"/>
            </w:pPr>
            <w:r>
              <w:t xml:space="preserve">Professor on-site instructional design training for 60 university lecturers across Baghdad institutions, covering active learning strategies, assessment design, and digital pedagogy integration.</w:t>
            </w:r>
          </w:p>
        </w:tc>
        <w:tc>
          <w:tcPr/>
          <w:p>
            <w:pPr>
              <w:pStyle w:val="Compact"/>
              <w:jc w:val="left"/>
            </w:pPr>
            <w:r>
              <w:t xml:space="preserve">6 weeks</w:t>
            </w:r>
          </w:p>
        </w:tc>
        <w:tc>
          <w:tcPr/>
          <w:p>
            <w:pPr>
              <w:pStyle w:val="Compact"/>
              <w:jc w:val="left"/>
            </w:pPr>
            <w:r>
              <w:t xml:space="preserve">$3,200</w:t>
            </w:r>
          </w:p>
        </w:tc>
        <w:tc>
          <w:tcPr/>
          <w:p>
            <w:pPr>
              <w:pStyle w:val="Compact"/>
              <w:jc w:val="left"/>
            </w:pPr>
            <w:r>
              <w:t xml:space="preserve">6</w:t>
            </w:r>
          </w:p>
        </w:tc>
        <w:tc>
          <w:tcPr/>
          <w:p>
            <w:pPr>
              <w:pStyle w:val="Compact"/>
              <w:jc w:val="left"/>
            </w:pPr>
            <w:r>
              <w:t xml:space="preserve">$19,200</w:t>
            </w:r>
          </w:p>
        </w:tc>
      </w:tr>
      <w:tr>
        <w:tc>
          <w:tcPr/>
          <w:p>
            <w:pPr>
              <w:pStyle w:val="Compact"/>
              <w:jc w:val="left"/>
            </w:pPr>
            <w:r>
              <w:t xml:space="preserve">03</w:t>
            </w:r>
          </w:p>
        </w:tc>
        <w:tc>
          <w:tcPr/>
          <w:p>
            <w:pPr>
              <w:pStyle w:val="Compact"/>
              <w:jc w:val="left"/>
            </w:pPr>
            <w:r>
              <w:t xml:space="preserve">Professor research methodology mentorship programme: one-on-one and small-group sessions guiding 25 early-career researchers in Iraq Baghdad through grant proposal writing, data analysis, and publication strategy.</w:t>
            </w:r>
          </w:p>
        </w:tc>
        <w:tc>
          <w:tcPr/>
          <w:p>
            <w:pPr>
              <w:pStyle w:val="Compact"/>
              <w:jc w:val="left"/>
            </w:pPr>
            <w:r>
              <w:t xml:space="preserve">8 weeks</w:t>
            </w:r>
          </w:p>
        </w:tc>
        <w:tc>
          <w:tcPr/>
          <w:p>
            <w:pPr>
              <w:pStyle w:val="Compact"/>
              <w:jc w:val="left"/>
            </w:pPr>
            <w:r>
              <w:t xml:space="preserve">$2,800</w:t>
            </w:r>
          </w:p>
        </w:tc>
        <w:tc>
          <w:tcPr/>
          <w:p>
            <w:pPr>
              <w:pStyle w:val="Compact"/>
              <w:jc w:val="left"/>
            </w:pPr>
            <w:r>
              <w:t xml:space="preserve">8</w:t>
            </w:r>
          </w:p>
        </w:tc>
        <w:tc>
          <w:tcPr/>
          <w:p>
            <w:pPr>
              <w:pStyle w:val="Compact"/>
              <w:jc w:val="left"/>
            </w:pPr>
            <w:r>
              <w:t xml:space="preserve">$22,400</w:t>
            </w:r>
          </w:p>
        </w:tc>
      </w:tr>
      <w:tr>
        <w:tc>
          <w:tcPr/>
          <w:p>
            <w:pPr>
              <w:pStyle w:val="Compact"/>
              <w:jc w:val="left"/>
            </w:pPr>
            <w:r>
              <w:t xml:space="preserve">04</w:t>
            </w:r>
          </w:p>
        </w:tc>
        <w:tc>
          <w:tcPr/>
          <w:p>
            <w:pPr>
              <w:pStyle w:val="Compact"/>
              <w:jc w:val="left"/>
            </w:pPr>
            <w:r>
              <w:t xml:space="preserve">Professor-led international academic conference coordination and keynote delivery in Baghdad, including programme design, speaker liaison, and post-conference proceedings publication.</w:t>
            </w:r>
          </w:p>
        </w:tc>
        <w:tc>
          <w:tcPr/>
          <w:p>
            <w:pPr>
              <w:pStyle w:val="Compact"/>
              <w:jc w:val="left"/>
            </w:pPr>
            <w:r>
              <w:t xml:space="preserve">3 weeks</w:t>
            </w:r>
          </w:p>
        </w:tc>
        <w:tc>
          <w:tcPr/>
          <w:p>
            <w:pPr>
              <w:pStyle w:val="Compact"/>
              <w:jc w:val="left"/>
            </w:pPr>
            <w:r>
              <w:t xml:space="preserve">$6,000</w:t>
            </w:r>
          </w:p>
        </w:tc>
        <w:tc>
          <w:tcPr/>
          <w:p>
            <w:pPr>
              <w:pStyle w:val="Compact"/>
              <w:jc w:val="left"/>
            </w:pPr>
            <w:r>
              <w:t xml:space="preserve">1</w:t>
            </w:r>
          </w:p>
        </w:tc>
        <w:tc>
          <w:tcPr/>
          <w:p>
            <w:pPr>
              <w:pStyle w:val="Compact"/>
              <w:jc w:val="left"/>
            </w:pPr>
            <w:r>
              <w:t xml:space="preserve">$6,000</w:t>
            </w:r>
          </w:p>
        </w:tc>
      </w:tr>
      <w:tr>
        <w:tc>
          <w:tcPr/>
          <w:p>
            <w:pPr>
              <w:pStyle w:val="Compact"/>
              <w:jc w:val="left"/>
            </w:pPr>
            <w:r>
              <w:t xml:space="preserve">05</w:t>
            </w:r>
          </w:p>
        </w:tc>
        <w:tc>
          <w:tcPr/>
          <w:p>
            <w:pPr>
              <w:pStyle w:val="Compact"/>
              <w:jc w:val="left"/>
            </w:pPr>
            <w:r>
              <w:t xml:space="preserve">Professor advisory board membership and quarterly strategic review meetings for the Baghdad Higher Education Development Task Force, including written policy briefs and recommendation reports.</w:t>
            </w:r>
          </w:p>
        </w:tc>
        <w:tc>
          <w:tcPr/>
          <w:p>
            <w:pPr>
              <w:pStyle w:val="Compact"/>
              <w:jc w:val="left"/>
            </w:pPr>
            <w:r>
              <w:t xml:space="preserve">12 months</w:t>
            </w:r>
          </w:p>
        </w:tc>
        <w:tc>
          <w:tcPr/>
          <w:p>
            <w:pPr>
              <w:pStyle w:val="Compact"/>
              <w:jc w:val="left"/>
            </w:pPr>
            <w:r>
              <w:t xml:space="preserve">$5,500</w:t>
            </w:r>
          </w:p>
        </w:tc>
        <w:tc>
          <w:tcPr/>
          <w:p>
            <w:pPr>
              <w:pStyle w:val="Compact"/>
              <w:jc w:val="left"/>
            </w:pPr>
            <w:r>
              <w:t xml:space="preserve">4</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Travel, accommodation, and local transportation for the Professor within Iraq Baghdad and surrounding governorates as required for on-site delivery of all services listed above.</w:t>
            </w:r>
          </w:p>
        </w:tc>
        <w:tc>
          <w:tcPr/>
          <w:p>
            <w:pPr>
              <w:pStyle w:val="Compact"/>
              <w:jc w:val="left"/>
            </w:pPr>
            <w:r>
              <w:t xml:space="preserve">As required</w:t>
            </w:r>
          </w:p>
        </w:tc>
        <w:tc>
          <w:tcPr/>
          <w:p>
            <w:pPr>
              <w:pStyle w:val="Compact"/>
              <w:jc w:val="left"/>
            </w:pPr>
            <w:r>
              <w:t xml:space="preserve">$1,800</w:t>
            </w:r>
          </w:p>
        </w:tc>
        <w:tc>
          <w:tcPr/>
          <w:p>
            <w:pPr>
              <w:pStyle w:val="Compact"/>
              <w:jc w:val="left"/>
            </w:pPr>
            <w:r>
              <w:t xml:space="preserve">12</w:t>
            </w:r>
          </w:p>
        </w:tc>
        <w:tc>
          <w:tcPr/>
          <w:p>
            <w:pPr>
              <w:pStyle w:val="Compact"/>
              <w:jc w:val="left"/>
            </w:pPr>
            <w:r>
              <w:t xml:space="preserve">$21,600</w:t>
            </w:r>
          </w:p>
        </w:tc>
      </w:tr>
      <w:tr>
        <w:tc>
          <w:tcPr/>
          <w:p>
            <w:pPr>
              <w:pStyle w:val="Compact"/>
              <w:jc w:val="left"/>
            </w:pPr>
            <w:r>
              <w:t xml:space="preserve">07</w:t>
            </w:r>
          </w:p>
        </w:tc>
        <w:tc>
          <w:tcPr/>
          <w:p>
            <w:pPr>
              <w:pStyle w:val="Compact"/>
              <w:jc w:val="left"/>
            </w:pPr>
            <w:r>
              <w:t xml:space="preserve">Development of a comprehensive digital learning resource library (e-modules, video lectures, and interactive assessments) to be hosted on the Baghdad University LMS platform, authored and narrated by the Professor.</w:t>
            </w:r>
          </w:p>
        </w:tc>
        <w:tc>
          <w:tcPr/>
          <w:p>
            <w:pPr>
              <w:pStyle w:val="Compact"/>
              <w:jc w:val="left"/>
            </w:pPr>
            <w:r>
              <w:t xml:space="preserve">10 weeks</w:t>
            </w:r>
          </w:p>
        </w:tc>
        <w:tc>
          <w:tcPr/>
          <w:p>
            <w:pPr>
              <w:pStyle w:val="Compact"/>
              <w:jc w:val="left"/>
            </w:pPr>
            <w:r>
              <w:t xml:space="preserve">$7,500</w:t>
            </w:r>
          </w:p>
        </w:tc>
        <w:tc>
          <w:tcPr/>
          <w:p>
            <w:pPr>
              <w:pStyle w:val="Compact"/>
              <w:jc w:val="left"/>
            </w:pPr>
            <w:r>
              <w:t xml:space="preserve">1</w:t>
            </w:r>
          </w:p>
        </w:tc>
        <w:tc>
          <w:tcPr/>
          <w:p>
            <w:pPr>
              <w:pStyle w:val="Compact"/>
              <w:jc w:val="left"/>
            </w:pPr>
            <w:r>
              <w:t xml:space="preserve">$7,500</w:t>
            </w:r>
          </w:p>
        </w:tc>
      </w:tr>
      <w:tr>
        <w:tc>
          <w:tcPr>
            <w:gridSpan w:val="5"/>
          </w:tcPr>
          <w:p>
            <w:pPr>
              <w:pStyle w:val="Compact"/>
              <w:jc w:val="right"/>
            </w:pPr>
            <w:r>
              <w:t xml:space="preserve">TOTAL QUOTATION ESTIMATE AMOUNT</w:t>
            </w:r>
          </w:p>
        </w:tc>
        <w:tc>
          <w:tcPr/>
          <w:p>
            <w:pPr>
              <w:pStyle w:val="Compact"/>
              <w:jc w:val="left"/>
            </w:pPr>
            <w:r>
              <w:t xml:space="preserve">$112,200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Any acceptance beyond this period will require a revised Quotation Estimate reflecting updated rates and availability of the Professor.</w:t>
      </w:r>
    </w:p>
    <w:p>
      <w:pPr>
        <w:numPr>
          <w:ilvl w:val="0"/>
          <w:numId w:val="1001"/>
        </w:numPr>
        <w:pStyle w:val="Compact"/>
      </w:pPr>
      <w:r>
        <w:rPr>
          <w:bCs/>
          <w:b/>
        </w:rPr>
        <w:t xml:space="preserve">Payment Schedule:</w:t>
      </w:r>
      <w:r>
        <w:t xml:space="preserve"> </w:t>
      </w:r>
      <w:r>
        <w:t xml:space="preserve">A non-refundable advance payment of thirty percent (30%) of the total Quotation Estimate amount is due upon contract signature. The remaining seventy percent (70%) shall be disbursed in three equal monthly instalments aligned with the delivery milestones outlined in the project work plan for Iraq Baghdad.</w:t>
      </w:r>
    </w:p>
    <w:p>
      <w:pPr>
        <w:numPr>
          <w:ilvl w:val="0"/>
          <w:numId w:val="1001"/>
        </w:numPr>
        <w:pStyle w:val="Compact"/>
      </w:pPr>
      <w:r>
        <w:rPr>
          <w:bCs/>
          <w:b/>
        </w:rPr>
        <w:t xml:space="preserve">Applicable Law:</w:t>
      </w:r>
      <w:r>
        <w:t xml:space="preserve"> </w:t>
      </w:r>
      <w:r>
        <w:t xml:space="preserve">This Quotation Estimate and any resulting contract shall be governed by and interpreted in accordance with the laws of the Republic of Iraq. Any disputes shall be resolved through arbitration in Baghdad under the rules of the Iraqi Centre for Arbitration and Reconciliation.</w:t>
      </w:r>
    </w:p>
    <w:p>
      <w:pPr>
        <w:numPr>
          <w:ilvl w:val="0"/>
          <w:numId w:val="1001"/>
        </w:numPr>
        <w:pStyle w:val="Compact"/>
      </w:pPr>
      <w:r>
        <w:rPr>
          <w:bCs/>
          <w:b/>
        </w:rPr>
        <w:t xml:space="preserve">Intellectual Property:</w:t>
      </w:r>
      <w:r>
        <w:t xml:space="preserve"> </w:t>
      </w:r>
      <w:r>
        <w:t xml:space="preserve">All curricula, training materials, research outputs, and digital resources developed by the Professor under this engagement in Iraq Baghdad shall be jointly owned by the Professor and the contracting Iraqi institution, with full usage rights granted to the institution for academic purposes.</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political instability, natural disasters, or government-imposed restrictions within Iraq Baghdad.</w:t>
      </w:r>
    </w:p>
    <w:p>
      <w:pPr>
        <w:numPr>
          <w:ilvl w:val="0"/>
          <w:numId w:val="1001"/>
        </w:numPr>
        <w:pStyle w:val="Compact"/>
      </w:pPr>
      <w:r>
        <w:rPr>
          <w:bCs/>
          <w:b/>
        </w:rPr>
        <w:t xml:space="preserve">Confidentiality:</w:t>
      </w:r>
      <w:r>
        <w:t xml:space="preserve"> </w:t>
      </w:r>
      <w:r>
        <w:t xml:space="preserve">The Professor and all supporting personnel shall maintain strict confidentiality regarding institutional data, student records, and internal policy documents accessed during the course of services in Iraq Baghdad.</w:t>
      </w:r>
    </w:p>
    <w:p>
      <w:pPr>
        <w:numPr>
          <w:ilvl w:val="0"/>
          <w:numId w:val="1001"/>
        </w:numPr>
        <w:pStyle w:val="Compact"/>
      </w:pPr>
      <w:r>
        <w:rPr>
          <w:bCs/>
          <w:b/>
        </w:rPr>
        <w:t xml:space="preserve">Amendments:</w:t>
      </w:r>
      <w:r>
        <w:t xml:space="preserve"> </w:t>
      </w:r>
      <w:r>
        <w:t xml:space="preserve">Any modification to the scope, timeline, or financial terms of this Quotation Estimate must be documented in a written addendum signed by both parties before implementation.</w:t>
      </w:r>
    </w:p>
    <w:bookmarkEnd w:id="23"/>
    <w:bookmarkStart w:id="24" w:name="acceptance-and-authorisation"/>
    <w:p>
      <w:pPr>
        <w:pStyle w:val="Heading2"/>
      </w:pPr>
      <w:r>
        <w:t xml:space="preserve">4. Acceptance and Authorisation</w:t>
      </w:r>
    </w:p>
    <w:p>
      <w:pPr>
        <w:pStyle w:val="FirstParagraph"/>
      </w:pPr>
      <w:r>
        <w:t xml:space="preserve">By signing below, the contracting party acknowledges receipt of this Quotation Estimate for Professor academic services in Iraq Baghdad and agrees to the terms, conditions, and financial obligations set forth herein. This document constitutes a binding offer subject to the conditions stated above.</w:t>
      </w:r>
    </w:p>
    <w:p>
      <w:pPr>
        <w:pStyle w:val="BodyText"/>
      </w:pPr>
      <w:r>
        <w:rPr>
          <w:bCs/>
          <w:b/>
        </w:rPr>
        <w:t xml:space="preserve">For and on behalf of the Professor / Service Provider</w:t>
      </w:r>
    </w:p>
    <w:p>
      <w:pPr>
        <w:pStyle w:val="BodyText"/>
      </w:pPr>
      <w:r>
        <w:t xml:space="preserve">Dr. Ahmad Al-Rashid</w:t>
      </w:r>
      <w:r>
        <w:br/>
      </w:r>
      <w:r>
        <w:t xml:space="preserve">Professor of Applied Sciences</w:t>
      </w:r>
      <w:r>
        <w:br/>
      </w:r>
      <w:r>
        <w:t xml:space="preserve">Baghdad Academic Consultancy Group</w:t>
      </w:r>
      <w:r>
        <w:br/>
      </w:r>
      <w:r>
        <w:t xml:space="preserve">Date: _______________</w:t>
      </w:r>
    </w:p>
    <w:p>
      <w:pPr>
        <w:pStyle w:val="BodyText"/>
      </w:pPr>
      <w:r>
        <w:rPr>
          <w:bCs/>
          <w:b/>
        </w:rPr>
        <w:t xml:space="preserve">For and on behalf of the Client / Iraqi Institution</w:t>
      </w:r>
    </w:p>
    <w:p>
      <w:pPr>
        <w:pStyle w:val="BodyText"/>
      </w:pPr>
      <w:r>
        <w:t xml:space="preserve">Authorised Representative</w:t>
      </w:r>
      <w:r>
        <w:br/>
      </w:r>
      <w:r>
        <w:t xml:space="preserve">Ministry of Higher Education &amp; Scientific Research</w:t>
      </w:r>
      <w:r>
        <w:br/>
      </w:r>
      <w:r>
        <w:t xml:space="preserve">Republic of Iraq — Baghdad</w:t>
      </w:r>
      <w:r>
        <w:br/>
      </w:r>
      <w:r>
        <w:t xml:space="preserve">Date: _______________</w:t>
      </w:r>
    </w:p>
    <w:p>
      <w:pPr>
        <w:pStyle w:val="BodyText"/>
      </w:pPr>
      <w:r>
        <w:rPr>
          <w:bCs/>
          <w:b/>
        </w:rPr>
        <w:t xml:space="preserve">Important Notice:</w:t>
      </w:r>
      <w:r>
        <w:t xml:space="preserve"> </w:t>
      </w:r>
      <w:r>
        <w:t xml:space="preserve">This Quotation Estimate document (Ref: QTE-IRB-2025-0047) is prepared exclusively for the use of the Ministry of Higher Education &amp; Scientific Research, Republic of Iraq, for the implementation of Professor-led academic services in Iraq Baghdad. It shall not be reproduced, distributed, or used for any other purpose without the prior written consent of the issuing party. All rates are quoted in US Dollars and are subject to the prevailing Central Bank of Iraq exchange rate at the time of payment.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Academic Services - Iraq Baghdad</dc:title>
  <dc:creator/>
  <dc:language>en</dc:language>
  <cp:keywords/>
  <dcterms:created xsi:type="dcterms:W3CDTF">2026-10-10T08:33:55Z</dcterms:created>
  <dcterms:modified xsi:type="dcterms:W3CDTF">2026-10-10T08:33:55Z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