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04d320744c796b17a4d489518e0749f22963d3f"/>
    <w:p>
      <w:pPr>
        <w:pStyle w:val="Heading1"/>
      </w:pPr>
      <w:r>
        <w:t xml:space="preserve">Academia Superior de Consultoría Educativa, S.A. de C.V.</w:t>
      </w:r>
    </w:p>
    <w:p>
      <w:pPr>
        <w:pStyle w:val="FirstParagraph"/>
      </w:pPr>
      <w:r>
        <w:t xml:space="preserve">Av. Paseo de la Reforma 250, Piso 14, Col. Cuauhtémoc, 06600 Mexico Mexico City, Mexico</w:t>
      </w:r>
    </w:p>
    <w:p>
      <w:pPr>
        <w:pStyle w:val="BodyText"/>
      </w:pPr>
      <w:r>
        <w:t xml:space="preserve">Tel: +52 (55) 5512-3456 | Email: quotations@academiasuperior.edu.mx</w:t>
      </w:r>
    </w:p>
    <w:p>
      <w:pPr>
        <w:pStyle w:val="BodyText"/>
      </w:pPr>
      <w:r>
        <w:t xml:space="preserve">RFC: ASE150620XYZ | SAT Registration: Active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QE-MX-2025-0487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Mexican Pesos (MXN)</w:t>
      </w:r>
    </w:p>
    <w:p>
      <w:pPr>
        <w:pStyle w:val="BodyText"/>
      </w:pPr>
      <w:r>
        <w:rPr>
          <w:bCs/>
          <w:b/>
        </w:rPr>
        <w:t xml:space="preserve">Location of Service:</w:t>
      </w:r>
      <w:r>
        <w:t xml:space="preserve"> </w:t>
      </w:r>
      <w:r>
        <w:t xml:space="preserve">Mexico Mexico 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Universidad Tecnológica del Valle, S.C.</w:t>
      </w:r>
    </w:p>
    <w:p>
      <w:pPr>
        <w:pStyle w:val="BodyText"/>
      </w:pPr>
      <w:r>
        <w:rPr>
          <w:bCs/>
          <w:b/>
        </w:rPr>
        <w:t xml:space="preserve">Address:</w:t>
      </w:r>
      <w:r>
        <w:t xml:space="preserve"> </w:t>
      </w:r>
      <w:r>
        <w:t xml:space="preserve">Blvd. Manuel Ávila Camacho 1200, Col. Lomas Altas, 11950 Mexico Mexico City</w:t>
      </w:r>
    </w:p>
    <w:p>
      <w:pPr>
        <w:pStyle w:val="BodyText"/>
      </w:pPr>
      <w:r>
        <w:rPr>
          <w:bCs/>
          <w:b/>
        </w:rPr>
        <w:t xml:space="preserve">Contact Person:</w:t>
      </w:r>
      <w:r>
        <w:t xml:space="preserve"> </w:t>
      </w:r>
      <w:r>
        <w:t xml:space="preserve">Lic. María Fernanda Gutiérrez</w:t>
      </w:r>
    </w:p>
    <w:p>
      <w:pPr>
        <w:pStyle w:val="BodyText"/>
      </w:pPr>
      <w:r>
        <w:rPr>
          <w:bCs/>
          <w:b/>
        </w:rPr>
        <w:t xml:space="preserve">Email:</w:t>
      </w:r>
      <w:r>
        <w:t xml:space="preserve"> </w:t>
      </w:r>
      <w:r>
        <w:t xml:space="preserve">mfgutierrez@utv.edu.mx</w:t>
      </w:r>
    </w:p>
    <w:p>
      <w:pPr>
        <w:pStyle w:val="BodyText"/>
      </w:pPr>
      <w:r>
        <w:rPr>
          <w:bCs/>
          <w:b/>
        </w:rPr>
        <w:t xml:space="preserve">RFC:</w:t>
      </w:r>
      <w:r>
        <w:t xml:space="preserve"> </w:t>
      </w:r>
      <w:r>
        <w:t xml:space="preserve">UTV080315KLM</w:t>
      </w:r>
    </w:p>
    <w:bookmarkEnd w:id="22"/>
    <w:p>
      <w:pPr>
        <w:pStyle w:val="BodyText"/>
      </w:pPr>
      <w:r>
        <w:t xml:space="preserve">Dear Lic. Gutiérrez,</w:t>
      </w:r>
    </w:p>
    <w:p>
      <w:pPr>
        <w:pStyle w:val="BodyText"/>
      </w:pPr>
      <w:r>
        <w:t xml:space="preserve">Thank you for the opportunity to prepare this</w:t>
      </w:r>
      <w:r>
        <w:t xml:space="preserve"> </w:t>
      </w:r>
      <w:r>
        <w:rPr>
          <w:bCs/>
          <w:b/>
        </w:rPr>
        <w:t xml:space="preserve">Quotation Estimate</w:t>
      </w:r>
      <w:r>
        <w:t xml:space="preserve"> </w:t>
      </w:r>
      <w:r>
        <w:t xml:space="preserve">for the professional services of a distinguished</w:t>
      </w:r>
      <w:r>
        <w:t xml:space="preserve"> </w:t>
      </w:r>
      <w:r>
        <w:rPr>
          <w:bCs/>
          <w:b/>
        </w:rPr>
        <w:t xml:space="preserve">Professor</w:t>
      </w:r>
      <w:r>
        <w:t xml:space="preserve"> </w:t>
      </w:r>
      <w:r>
        <w:t xml:space="preserve">to be engaged in academic consulting, curriculum development, and research supervision activities within the Mexico Mexico City metropolitan area. This Quotation Estimate has been carefully prepared to reflect the full scope of services, associated costs, and applicable terms for the engagement of Professor Dr. Alejandro Ramírez Soto, who will provide his expertise in the field of Applied Engineering Sciences and Advanced Research Methodology.</w:t>
      </w:r>
    </w:p>
    <w:p>
      <w:pPr>
        <w:pStyle w:val="BodyText"/>
      </w:pPr>
      <w:r>
        <w:t xml:space="preserve">The following Quotation Estimate outlines the itemized costs for the Professor's services to be rendered in Mexico Mexico City over a period of six (6) months, commencing August 1, 2025, and concluding January 31, 2026. All rates are expressed in Mexican Pesos (MXN) and are subject to the applicable Value Added Tax (IVA) of 16% as mandated by the Servicio de Administración Tributaria (SAT) of Mexico.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(MXN)</w:t>
            </w:r>
          </w:p>
        </w:tc>
        <w:tc>
          <w:tcPr/>
          <w:p>
            <w:pPr>
              <w:pStyle w:val="Compact"/>
              <w:jc w:val="left"/>
            </w:pPr>
            <w:r>
              <w:t xml:space="preserve">Subtotal (MXN)</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Professor Dr. Alejandro Ramírez Soto – Academic Consulting and Curriculum Design for the Faculty of Engineering, Mexico Mexico City campus</w:t>
            </w:r>
          </w:p>
        </w:tc>
        <w:tc>
          <w:tcPr/>
          <w:p>
            <w:pPr>
              <w:pStyle w:val="Compact"/>
              <w:jc w:val="left"/>
            </w:pPr>
            <w:r>
              <w:t xml:space="preserve">6 months</w:t>
            </w:r>
          </w:p>
        </w:tc>
        <w:tc>
          <w:tcPr/>
          <w:p>
            <w:pPr>
              <w:pStyle w:val="Compact"/>
              <w:jc w:val="left"/>
            </w:pPr>
            <w:r>
              <w:t xml:space="preserve">$48,500.00</w:t>
            </w:r>
          </w:p>
        </w:tc>
        <w:tc>
          <w:tcPr/>
          <w:p>
            <w:pPr>
              <w:pStyle w:val="Compact"/>
              <w:jc w:val="left"/>
            </w:pPr>
            <w:r>
              <w:t xml:space="preserve">$291,000.00</w:t>
            </w:r>
          </w:p>
        </w:tc>
        <w:tc>
          <w:tcPr/>
          <w:p>
            <w:pPr>
              <w:pStyle w:val="Compact"/>
              <w:jc w:val="left"/>
            </w:pPr>
            <w:r>
              <w:t xml:space="preserve">Aug 2025 – Jan 2026</w:t>
            </w:r>
          </w:p>
        </w:tc>
      </w:tr>
      <w:tr>
        <w:tc>
          <w:tcPr/>
          <w:p>
            <w:pPr>
              <w:pStyle w:val="Compact"/>
              <w:jc w:val="left"/>
            </w:pPr>
            <w:r>
              <w:t xml:space="preserve">2</w:t>
            </w:r>
          </w:p>
        </w:tc>
        <w:tc>
          <w:tcPr/>
          <w:p>
            <w:pPr>
              <w:pStyle w:val="Compact"/>
              <w:jc w:val="left"/>
            </w:pPr>
            <w:r>
              <w:t xml:space="preserve">Professor-led Research Supervision for 12 graduate students (Ph.D. and Master's level), conducted at the Mexico Mexico City research laboratory</w:t>
            </w:r>
          </w:p>
        </w:tc>
        <w:tc>
          <w:tcPr/>
          <w:p>
            <w:pPr>
              <w:pStyle w:val="Compact"/>
              <w:jc w:val="left"/>
            </w:pPr>
            <w:r>
              <w:t xml:space="preserve">12 students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Professor's participation in 4 inter-institutional academic conferences and symposiums held in Mexico Mexico City</w:t>
            </w:r>
          </w:p>
        </w:tc>
        <w:tc>
          <w:tcPr/>
          <w:p>
            <w:pPr>
              <w:pStyle w:val="Compact"/>
              <w:jc w:val="left"/>
            </w:pPr>
            <w:r>
              <w:t xml:space="preserve">4 events</w:t>
            </w:r>
          </w:p>
        </w:tc>
        <w:tc>
          <w:tcPr/>
          <w:p>
            <w:pPr>
              <w:pStyle w:val="Compact"/>
              <w:jc w:val="left"/>
            </w:pPr>
            <w:r>
              <w:t xml:space="preserve">$12,800.00</w:t>
            </w:r>
          </w:p>
        </w:tc>
        <w:tc>
          <w:tcPr/>
          <w:p>
            <w:pPr>
              <w:pStyle w:val="Compact"/>
              <w:jc w:val="left"/>
            </w:pPr>
            <w:r>
              <w:t xml:space="preserve">$51,200.00</w:t>
            </w:r>
          </w:p>
        </w:tc>
        <w:tc>
          <w:tcPr/>
          <w:p>
            <w:pPr>
              <w:pStyle w:val="Compact"/>
              <w:jc w:val="left"/>
            </w:pPr>
            <w:r>
              <w:t xml:space="preserve">Quarterly</w:t>
            </w:r>
          </w:p>
        </w:tc>
      </w:tr>
      <w:tr>
        <w:tc>
          <w:tcPr/>
          <w:p>
            <w:pPr>
              <w:pStyle w:val="Compact"/>
              <w:jc w:val="left"/>
            </w:pPr>
            <w:r>
              <w:t xml:space="preserve">4</w:t>
            </w:r>
          </w:p>
        </w:tc>
        <w:tc>
          <w:tcPr/>
          <w:p>
            <w:pPr>
              <w:pStyle w:val="Compact"/>
              <w:jc w:val="left"/>
            </w:pPr>
            <w:r>
              <w:t xml:space="preserve">Development of 3 specialized course modules (Advanced Thermodynamics, Computational Modeling, and Sustainable Engineering) by the Professor</w:t>
            </w:r>
          </w:p>
        </w:tc>
        <w:tc>
          <w:tcPr/>
          <w:p>
            <w:pPr>
              <w:pStyle w:val="Compact"/>
              <w:jc w:val="left"/>
            </w:pPr>
            <w:r>
              <w:t xml:space="preserve">3 modules</w:t>
            </w:r>
          </w:p>
        </w:tc>
        <w:tc>
          <w:tcPr/>
          <w:p>
            <w:pPr>
              <w:pStyle w:val="Compact"/>
              <w:jc w:val="left"/>
            </w:pPr>
            <w:r>
              <w:t xml:space="preserve">$22,000.00</w:t>
            </w:r>
          </w:p>
        </w:tc>
        <w:tc>
          <w:tcPr/>
          <w:p>
            <w:pPr>
              <w:pStyle w:val="Compact"/>
              <w:jc w:val="left"/>
            </w:pPr>
            <w:r>
              <w:t xml:space="preserve">$66,000.00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Professor's travel and transportation within Mexico Mexico City (including airport transfers, local transit, and parking for the Mexico Mexico City campus)</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Administrative support and coordination services for the Professor's engagement, managed by our Mexico Mexico City office</w:t>
            </w:r>
          </w:p>
        </w:tc>
        <w:tc>
          <w:tcPr/>
          <w:p>
            <w:pPr>
              <w:pStyle w:val="Compact"/>
              <w:jc w:val="left"/>
            </w:pPr>
            <w:r>
              <w:t xml:space="preserve">6 months</w:t>
            </w:r>
          </w:p>
        </w:tc>
        <w:tc>
          <w:tcPr/>
          <w:p>
            <w:pPr>
              <w:pStyle w:val="Compact"/>
              <w:jc w:val="left"/>
            </w:pPr>
            <w:r>
              <w:t xml:space="preserve">$6,800.00</w:t>
            </w:r>
          </w:p>
        </w:tc>
        <w:tc>
          <w:tcPr/>
          <w:p>
            <w:pPr>
              <w:pStyle w:val="Compact"/>
              <w:jc w:val="left"/>
            </w:pPr>
            <w:r>
              <w:t xml:space="preserve">$40,800.00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Use of specialized laboratory equipment and software licenses for the Professor's research activities in Mexico Mexico City</w:t>
            </w:r>
          </w:p>
        </w:tc>
        <w:tc>
          <w:tcPr/>
          <w:p>
            <w:pPr>
              <w:pStyle w:val="Compact"/>
              <w:jc w:val="left"/>
            </w:pPr>
            <w:r>
              <w:t xml:space="preserve">6 months</w:t>
            </w:r>
          </w:p>
        </w:tc>
        <w:tc>
          <w:tcPr/>
          <w:p>
            <w:pPr>
              <w:pStyle w:val="Compact"/>
              <w:jc w:val="left"/>
            </w:pPr>
            <w:r>
              <w:t xml:space="preserve">$9,200.00</w:t>
            </w:r>
          </w:p>
        </w:tc>
        <w:tc>
          <w:tcPr/>
          <w:p>
            <w:pPr>
              <w:pStyle w:val="Compact"/>
              <w:jc w:val="left"/>
            </w:pPr>
            <w:r>
              <w:t xml:space="preserve">$55,200.00</w:t>
            </w:r>
          </w:p>
        </w:tc>
        <w:tc>
          <w:tcPr/>
          <w:p>
            <w:pPr>
              <w:pStyle w:val="Compact"/>
              <w:jc w:val="left"/>
            </w:pPr>
            <w:r>
              <w:t xml:space="preserve">Monthly</w:t>
            </w:r>
          </w:p>
        </w:tc>
      </w:tr>
      <w:tr>
        <w:tc>
          <w:tcPr>
            <w:gridSpan w:val="4"/>
          </w:tcPr>
          <w:p>
            <w:pPr>
              <w:pStyle w:val="Compact"/>
              <w:jc w:val="left"/>
            </w:pPr>
            <w:r>
              <w:rPr>
                <w:bCs/>
                <w:b/>
              </w:rPr>
              <w:t xml:space="preserve">Subtotal (before IVA)</w:t>
            </w:r>
          </w:p>
        </w:tc>
        <w:tc>
          <w:tcPr/>
          <w:p>
            <w:pPr>
              <w:pStyle w:val="Compact"/>
              <w:jc w:val="left"/>
            </w:pPr>
            <w:r>
              <w:rPr>
                <w:bCs/>
                <w:b/>
              </w:rPr>
              <w:t xml:space="preserve">$569,600.00</w:t>
            </w:r>
          </w:p>
        </w:tc>
        <w:tc>
          <w:tcPr/>
          <w:p>
            <w:pPr>
              <w:pStyle w:val="Compact"/>
            </w:pPr>
          </w:p>
        </w:tc>
      </w:tr>
      <w:tr>
        <w:tc>
          <w:tcPr>
            <w:gridSpan w:val="4"/>
          </w:tcPr>
          <w:p>
            <w:pPr>
              <w:pStyle w:val="Compact"/>
              <w:jc w:val="left"/>
            </w:pPr>
            <w:r>
              <w:rPr>
                <w:bCs/>
                <w:b/>
              </w:rPr>
              <w:t xml:space="preserve">IVA (16%)</w:t>
            </w:r>
          </w:p>
        </w:tc>
        <w:tc>
          <w:tcPr/>
          <w:p>
            <w:pPr>
              <w:pStyle w:val="Compact"/>
              <w:jc w:val="left"/>
            </w:pPr>
            <w:r>
              <w:rPr>
                <w:bCs/>
                <w:b/>
              </w:rPr>
              <w:t xml:space="preserve">$91,136.00</w:t>
            </w:r>
          </w:p>
        </w:tc>
        <w:tc>
          <w:tcPr/>
          <w:p>
            <w:pPr>
              <w:pStyle w:val="Compact"/>
            </w:pPr>
          </w:p>
        </w:tc>
      </w:tr>
      <w:tr>
        <w:tc>
          <w:tcPr>
            <w:gridSpan w:val="4"/>
          </w:tcPr>
          <w:p>
            <w:pPr>
              <w:pStyle w:val="Compact"/>
              <w:jc w:val="left"/>
            </w:pPr>
            <w:r>
              <w:rPr>
                <w:bCs/>
                <w:b/>
              </w:rPr>
              <w:t xml:space="preserve">TOTAL AMOUNT (MXN)</w:t>
            </w:r>
          </w:p>
        </w:tc>
        <w:tc>
          <w:tcPr/>
          <w:p>
            <w:pPr>
              <w:pStyle w:val="Compact"/>
              <w:jc w:val="left"/>
            </w:pPr>
            <w:r>
              <w:rPr>
                <w:bCs/>
                <w:b/>
              </w:rPr>
              <w:t xml:space="preserve">$660,736.00</w:t>
            </w:r>
          </w:p>
        </w:tc>
        <w:tc>
          <w:tcPr/>
          <w:p>
            <w:pPr>
              <w:pStyle w:val="Compact"/>
            </w:pP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date of issue. After this period, the rates and terms may be subject to revision due to market conditions in Mexico Mexico City.</w:t>
      </w:r>
    </w:p>
    <w:p>
      <w:pPr>
        <w:numPr>
          <w:ilvl w:val="0"/>
          <w:numId w:val="1001"/>
        </w:numPr>
        <w:pStyle w:val="Compact"/>
      </w:pPr>
      <w:r>
        <w:t xml:space="preserve">Payment terms: 50% advance payment upon acceptance of this Quotation Estimate, and 50% upon completion of the Professor's engagement period. Payments shall be made via bank transfer to our account at Banco de México, Mexico Mexico City branch.</w:t>
      </w:r>
    </w:p>
    <w:p>
      <w:pPr>
        <w:numPr>
          <w:ilvl w:val="0"/>
          <w:numId w:val="1001"/>
        </w:numPr>
        <w:pStyle w:val="Compact"/>
      </w:pPr>
      <w:r>
        <w:t xml:space="preserve">The Professor's services are to be rendered primarily at the client's premises in Mexico Mexico City. Any travel outside the Mexico Mexico City metropolitan area will be billed separately at cost.</w:t>
      </w:r>
    </w:p>
    <w:p>
      <w:pPr>
        <w:numPr>
          <w:ilvl w:val="0"/>
          <w:numId w:val="1001"/>
        </w:numPr>
        <w:pStyle w:val="Compact"/>
      </w:pPr>
      <w:r>
        <w:t xml:space="preserve">This Quotation Estimate does not constitute a binding contract. A formal service agreement must be executed by both parties before the Professor commences work.</w:t>
      </w:r>
    </w:p>
    <w:p>
      <w:pPr>
        <w:numPr>
          <w:ilvl w:val="0"/>
          <w:numId w:val="1001"/>
        </w:numPr>
        <w:pStyle w:val="Compact"/>
      </w:pPr>
      <w:r>
        <w:t xml:space="preserve">All intellectual property generated by the Professor during the course of this engagement shall be jointly owned by the Professor and the client, as stipulated in the final contract.</w:t>
      </w:r>
    </w:p>
    <w:p>
      <w:pPr>
        <w:numPr>
          <w:ilvl w:val="0"/>
          <w:numId w:val="1001"/>
        </w:numPr>
        <w:pStyle w:val="Compact"/>
      </w:pPr>
      <w:r>
        <w:t xml:space="preserve">The Professor reserves the right to publish research findings, subject to a 90-day prior notification to the client, in accordance with Mexican academic and intellectual property law.</w:t>
      </w:r>
    </w:p>
    <w:p>
      <w:pPr>
        <w:numPr>
          <w:ilvl w:val="0"/>
          <w:numId w:val="1001"/>
        </w:numPr>
        <w:pStyle w:val="Compact"/>
      </w:pPr>
      <w:r>
        <w:t xml:space="preserve">Any changes to the scope of services outlined in this Quotation Estimate must be agreed upon in writing by both parties. Additional services will be quoted separately.</w:t>
      </w:r>
    </w:p>
    <w:p>
      <w:pPr>
        <w:numPr>
          <w:ilvl w:val="0"/>
          <w:numId w:val="1001"/>
        </w:numPr>
        <w:pStyle w:val="Compact"/>
      </w:pPr>
      <w:r>
        <w:t xml:space="preserve">This Quotation Estimate is governed by the commercial laws of the United Mexican States, and any disputes shall be resolved in the courts of Mexico Mexico City.</w:t>
      </w:r>
    </w:p>
    <w:p>
      <w:pPr>
        <w:numPr>
          <w:ilvl w:val="0"/>
          <w:numId w:val="1001"/>
        </w:numPr>
        <w:pStyle w:val="Compact"/>
      </w:pPr>
      <w:r>
        <w:t xml:space="preserve">The Professor's professional liability insurance is maintained at a minimum coverage of MXN $5,000,000, valid throughout the service period in Mexico Mexico City.</w:t>
      </w:r>
    </w:p>
    <w:bookmarkEnd w:id="23"/>
    <w:p>
      <w:pPr>
        <w:pStyle w:val="FirstParagraph"/>
      </w:pPr>
      <w:r>
        <w:t xml:space="preserve">We trust that this Quotation Estimate adequately addresses the academic and research needs of your institution in Mexico Mexico City. The Professor's extensive experience in applied engineering and his proven track record of mentoring over 40 graduate students make him an ideal candidate for this engagement. We remain at your disposal for any clarifications, modifications, or additional items you may wish to include in this Quotation Estimate.</w:t>
      </w:r>
    </w:p>
    <w:p>
      <w:pPr>
        <w:pStyle w:val="BodyText"/>
      </w:pPr>
      <w:r>
        <w:t xml:space="preserve">Please sign and return a copy of this Quotation Estimate to indicate your acceptance, or contact our Mexico Mexico City office to discuss any adjustments to the proposed scope of services.</w:t>
      </w:r>
    </w:p>
    <w:p>
      <w:pPr>
        <w:pStyle w:val="BodyText"/>
      </w:pPr>
      <w:r>
        <w:rPr>
          <w:bCs/>
          <w:b/>
        </w:rPr>
        <w:t xml:space="preserve">Prepared by:</w:t>
      </w:r>
    </w:p>
    <w:p>
      <w:pPr>
        <w:pStyle w:val="BodyText"/>
      </w:pPr>
      <w:r>
        <w:t xml:space="preserve">Ing. Carlos Eduardo Mendoza</w:t>
      </w:r>
    </w:p>
    <w:p>
      <w:pPr>
        <w:pStyle w:val="BodyText"/>
      </w:pPr>
      <w:r>
        <w:t xml:space="preserve">Director of Academic Services</w:t>
      </w:r>
    </w:p>
    <w:p>
      <w:pPr>
        <w:pStyle w:val="BodyText"/>
      </w:pPr>
      <w:r>
        <w:t xml:space="preserve">Academia Superior de Consultoría Educativa, S.A. de C.V.</w:t>
      </w:r>
    </w:p>
    <w:p>
      <w:pPr>
        <w:pStyle w:val="BodyText"/>
      </w:pPr>
      <w:r>
        <w:t xml:space="preserve">Signature &amp; Date</w:t>
      </w:r>
    </w:p>
    <w:p>
      <w:pPr>
        <w:pStyle w:val="BodyText"/>
      </w:pPr>
      <w:r>
        <w:rPr>
          <w:bCs/>
          <w:b/>
        </w:rPr>
        <w:t xml:space="preserve">Accepted by (Client):</w:t>
      </w:r>
    </w:p>
    <w:p>
      <w:pPr>
        <w:pStyle w:val="BodyText"/>
      </w:pPr>
      <w:r>
        <w:t xml:space="preserve">Lic. María Fernanda Gutiérrez</w:t>
      </w:r>
    </w:p>
    <w:p>
      <w:pPr>
        <w:pStyle w:val="BodyText"/>
      </w:pPr>
      <w:r>
        <w:t xml:space="preserve">Academic Director</w:t>
      </w:r>
    </w:p>
    <w:p>
      <w:pPr>
        <w:pStyle w:val="BodyText"/>
      </w:pPr>
      <w:r>
        <w:t xml:space="preserve">Universidad Tecnológica del Valle, S.C.</w:t>
      </w:r>
    </w:p>
    <w:p>
      <w:pPr>
        <w:pStyle w:val="BodyText"/>
      </w:pPr>
      <w:r>
        <w:t xml:space="preserve">Signature &amp; Date</w:t>
      </w:r>
    </w:p>
    <w:p>
      <w:pPr>
        <w:pStyle w:val="BodyText"/>
      </w:pPr>
      <w:r>
        <w:t xml:space="preserve">Quotation Estimate No. QE-MX-2025-0487 | Academia Superior de Consultoría Educativa, S.A. de C.V. | Mexico Mexico City, Mexico</w:t>
      </w:r>
    </w:p>
    <w:p>
      <w:pPr>
        <w:pStyle w:val="BodyText"/>
      </w:pPr>
      <w:r>
        <w:t xml:space="preserve">This document is a Quotation Estimate only and does not constitute a final invoice. All amounts are in Mexican Pesos (MXN).</w:t>
      </w:r>
    </w:p>
    <w:p>
      <w:pPr>
        <w:pStyle w:val="BodyText"/>
      </w:pPr>
      <w:r>
        <w:t xml:space="preserve">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Mexico Mexico City</dc:title>
  <dc:creator/>
  <dc:language>en</dc:language>
  <cp:keywords/>
  <dcterms:created xsi:type="dcterms:W3CDTF">2026-10-10T03:01:33Z</dcterms:created>
  <dcterms:modified xsi:type="dcterms:W3CDTF">2026-10-10T03:01:33Z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