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Project Manager Services — Afghanistan Kabul</w:t>
      </w:r>
    </w:p>
    <w:p>
      <w:pPr>
        <w:pStyle w:val="BodyText"/>
      </w:pPr>
      <w:r>
        <w:t xml:space="preserve">Ref: QE-AFK-2025-0047 | Valid Until: 30 June 2025</w:t>
      </w:r>
    </w:p>
    <w:bookmarkEnd w:id="20"/>
    <w:p>
      <w:pPr>
        <w:pStyle w:val="BodyText"/>
      </w:pPr>
      <w:r>
        <w:rPr>
          <w:bCs/>
          <w:b/>
        </w:rPr>
        <w:t xml:space="preserve">Prepared For:</w:t>
      </w:r>
      <w:r>
        <w:br/>
      </w:r>
      <w:r>
        <w:t xml:space="preserve">[Client Organization Name]</w:t>
      </w:r>
      <w:r>
        <w:br/>
      </w:r>
      <w:r>
        <w:t xml:space="preserve">Kabul, Afghanistan</w:t>
      </w:r>
    </w:p>
    <w:p>
      <w:pPr>
        <w:pStyle w:val="BodyText"/>
      </w:pPr>
      <w:r>
        <w:rPr>
          <w:bCs/>
          <w:b/>
        </w:rPr>
        <w:t xml:space="preserve">Prepared By:</w:t>
      </w:r>
      <w:r>
        <w:br/>
      </w:r>
      <w:r>
        <w:t xml:space="preserve">[Consulting Firm Name]</w:t>
      </w:r>
      <w:r>
        <w:br/>
      </w:r>
      <w:r>
        <w:t xml:space="preserve">P.O. Box 1234, Kabul, Afghanistan</w:t>
      </w:r>
      <w:r>
        <w:br/>
      </w:r>
      <w:r>
        <w:t xml:space="preserve">Tel: +93 700 000 000</w:t>
      </w:r>
      <w:r>
        <w:br/>
      </w:r>
      <w:r>
        <w:t xml:space="preserve">Email: info@consultingfirm.af</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issued in response to the client's request for the engagement of a qualified and experienced</w:t>
      </w:r>
      <w:r>
        <w:t xml:space="preserve"> </w:t>
      </w:r>
      <w:r>
        <w:t xml:space="preserve">Project Manager</w:t>
      </w:r>
      <w:r>
        <w:t xml:space="preserve"> </w:t>
      </w:r>
      <w:r>
        <w:t xml:space="preserve">to oversee and deliver a multi-phase infrastructure and development programme in</w:t>
      </w:r>
      <w:r>
        <w:t xml:space="preserve"> </w:t>
      </w:r>
      <w:r>
        <w:t xml:space="preserve">Afghanistan Kabul</w:t>
      </w:r>
      <w:r>
        <w:t xml:space="preserve">. The purpose of this document is to provide a transparent, itemised breakdown of all professional fees, associated costs, and terms governing the delivery of Project Manager services within the operational environment of Kabul, Afghanistan.</w:t>
      </w:r>
    </w:p>
    <w:p>
      <w:pPr>
        <w:pStyle w:val="BodyText"/>
      </w:pPr>
      <w:r>
        <w:t xml:space="preserve">The</w:t>
      </w:r>
      <w:r>
        <w:t xml:space="preserve"> </w:t>
      </w:r>
      <w:r>
        <w:t xml:space="preserve">Project Manager</w:t>
      </w:r>
      <w:r>
        <w:t xml:space="preserve"> </w:t>
      </w:r>
      <w:r>
        <w:t xml:space="preserve">will be responsible for end-to-end project governance, stakeholder coordination, risk management, budget control, and quality assurance across all workstreams. Given the unique operational, security, and logistical conditions present in</w:t>
      </w:r>
      <w:r>
        <w:t xml:space="preserve"> </w:t>
      </w:r>
      <w:r>
        <w:t xml:space="preserve">Afghanistan Kabul</w:t>
      </w:r>
      <w:r>
        <w:t xml:space="preserve">, this Quotation Estimate accounts for the additional premiums, insurance requirements, and contingency provisions necessary to ensure uninterrupted service delivery.</w:t>
      </w:r>
    </w:p>
    <w:bookmarkEnd w:id="21"/>
    <w:bookmarkStart w:id="22" w:name="scope-of-services"/>
    <w:p>
      <w:pPr>
        <w:pStyle w:val="Heading2"/>
      </w:pPr>
      <w:r>
        <w:t xml:space="preserve">2. Scope of Services</w:t>
      </w:r>
    </w:p>
    <w:p>
      <w:pPr>
        <w:pStyle w:val="FirstParagraph"/>
      </w:pPr>
      <w:r>
        <w:t xml:space="preserve">The</w:t>
      </w:r>
      <w:r>
        <w:t xml:space="preserve"> </w:t>
      </w:r>
      <w:r>
        <w:t xml:space="preserve">Project Manager</w:t>
      </w:r>
      <w:r>
        <w:t xml:space="preserve"> </w:t>
      </w:r>
      <w:r>
        <w:t xml:space="preserve">engaged under this Quotation Estimate shall perform the following duties and responsibilities in</w:t>
      </w:r>
      <w:r>
        <w:t xml:space="preserve"> </w:t>
      </w:r>
      <w:r>
        <w:t xml:space="preserve">Afghanistan Kabul</w:t>
      </w:r>
      <w:r>
        <w:t xml:space="preserve">:</w:t>
      </w:r>
    </w:p>
    <w:p>
      <w:pPr>
        <w:numPr>
          <w:ilvl w:val="0"/>
          <w:numId w:val="1001"/>
        </w:numPr>
        <w:pStyle w:val="Compact"/>
      </w:pPr>
      <w:r>
        <w:t xml:space="preserve">Develop and maintain the master project plan, work breakdown structure (WBS), and critical path schedule for all project phases.</w:t>
      </w:r>
    </w:p>
    <w:p>
      <w:pPr>
        <w:numPr>
          <w:ilvl w:val="0"/>
          <w:numId w:val="1001"/>
        </w:numPr>
        <w:pStyle w:val="Compact"/>
      </w:pPr>
      <w:r>
        <w:t xml:space="preserve">Coordinate with government authorities, local contractors, international donors, and community stakeholders operating in Kabul and surrounding districts.</w:t>
      </w:r>
    </w:p>
    <w:p>
      <w:pPr>
        <w:numPr>
          <w:ilvl w:val="0"/>
          <w:numId w:val="1001"/>
        </w:numPr>
        <w:pStyle w:val="Compact"/>
      </w:pPr>
      <w:r>
        <w:t xml:space="preserve">Manage project budgets, track expenditures, and produce monthly financial reports in accordance with donor and client reporting standards.</w:t>
      </w:r>
    </w:p>
    <w:p>
      <w:pPr>
        <w:numPr>
          <w:ilvl w:val="0"/>
          <w:numId w:val="1001"/>
        </w:numPr>
        <w:pStyle w:val="Compact"/>
      </w:pPr>
      <w:r>
        <w:t xml:space="preserve">Oversee procurement processes, contract administration, and vendor performance evaluation for all sub-contractors in the Afghanistan Kabul region.</w:t>
      </w:r>
    </w:p>
    <w:p>
      <w:pPr>
        <w:numPr>
          <w:ilvl w:val="0"/>
          <w:numId w:val="1001"/>
        </w:numPr>
        <w:pStyle w:val="Compact"/>
      </w:pPr>
      <w:r>
        <w:t xml:space="preserve">Implement and maintain a comprehensive risk register, including security risk assessments specific to the operational environment of Kabul.</w:t>
      </w:r>
    </w:p>
    <w:p>
      <w:pPr>
        <w:numPr>
          <w:ilvl w:val="0"/>
          <w:numId w:val="1001"/>
        </w:numPr>
        <w:pStyle w:val="Compact"/>
      </w:pPr>
      <w:r>
        <w:t xml:space="preserve">Conduct weekly progress meetings, monthly steering committee presentations, and quarterly performance reviews.</w:t>
      </w:r>
    </w:p>
    <w:p>
      <w:pPr>
        <w:numPr>
          <w:ilvl w:val="0"/>
          <w:numId w:val="1001"/>
        </w:numPr>
        <w:pStyle w:val="Compact"/>
      </w:pPr>
      <w:r>
        <w:t xml:space="preserve">Ensure compliance with all applicable Afghan national regulations, international humanitarian standards, and client-specific quality management systems.</w:t>
      </w:r>
    </w:p>
    <w:p>
      <w:pPr>
        <w:numPr>
          <w:ilvl w:val="0"/>
          <w:numId w:val="1001"/>
        </w:numPr>
        <w:pStyle w:val="Compact"/>
      </w:pPr>
      <w:r>
        <w:t xml:space="preserve">Manage change control processes, issue escalation protocols, and lessons-learned documentation throughout the project lifecycle.</w:t>
      </w:r>
    </w:p>
    <w:bookmarkEnd w:id="22"/>
    <w:bookmarkStart w:id="23" w:name="professional-fees-and-cost-breakdown"/>
    <w:p>
      <w:pPr>
        <w:pStyle w:val="Heading2"/>
      </w:pPr>
      <w:r>
        <w:t xml:space="preserve">3. Professional Fees and Cost Breakdown</w:t>
      </w:r>
    </w:p>
    <w:p>
      <w:pPr>
        <w:pStyle w:val="FirstParagraph"/>
      </w:pPr>
      <w:r>
        <w:t xml:space="preserve">The following table presents the detailed cost structure for the</w:t>
      </w:r>
      <w:r>
        <w:t xml:space="preserve"> </w:t>
      </w:r>
      <w:r>
        <w:t xml:space="preserve">Project Manager</w:t>
      </w:r>
      <w:r>
        <w:t xml:space="preserve"> </w:t>
      </w:r>
      <w:r>
        <w:t xml:space="preserve">engagement as part of this</w:t>
      </w:r>
      <w:r>
        <w:t xml:space="preserve"> </w:t>
      </w:r>
      <w:r>
        <w:t xml:space="preserve">Quotation Estimate</w:t>
      </w:r>
      <w:r>
        <w:t xml:space="preserve"> </w:t>
      </w:r>
      <w:r>
        <w:t xml:space="preserve">for operations in</w:t>
      </w:r>
      <w:r>
        <w:t xml:space="preserve"> </w:t>
      </w:r>
      <w:r>
        <w:t xml:space="preserve">Afghanistan Kabul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Project Manager — Monthly Professional Fee (includes project planning, governance, reporting, and stakeholder management in Afghanistan Kabul)</w:t>
            </w:r>
          </w:p>
        </w:tc>
        <w:tc>
          <w:tcPr/>
          <w:p>
            <w:pPr>
              <w:pStyle w:val="Compact"/>
              <w:jc w:val="left"/>
            </w:pPr>
            <w:r>
              <w:t xml:space="preserve">12 months</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02</w:t>
            </w:r>
          </w:p>
        </w:tc>
        <w:tc>
          <w:tcPr/>
          <w:p>
            <w:pPr>
              <w:pStyle w:val="Compact"/>
              <w:jc w:val="left"/>
            </w:pPr>
            <w:r>
              <w:t xml:space="preserve">Security and Risk Advisory Premium (specific to operational conditions in Afghanistan Kabul)</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03</w:t>
            </w:r>
          </w:p>
        </w:tc>
        <w:tc>
          <w:tcPr/>
          <w:p>
            <w:pPr>
              <w:pStyle w:val="Compact"/>
              <w:jc w:val="left"/>
            </w:pPr>
            <w:r>
              <w:t xml:space="preserve">International Travel — Round-trip airfare to Kabul, Afghanistan (economy class, via Doha or Istanbul)</w:t>
            </w:r>
          </w:p>
        </w:tc>
        <w:tc>
          <w:tcPr/>
          <w:p>
            <w:pPr>
              <w:pStyle w:val="Compact"/>
              <w:jc w:val="left"/>
            </w:pPr>
            <w:r>
              <w:t xml:space="preserve">Per annum</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04</w:t>
            </w:r>
          </w:p>
        </w:tc>
        <w:tc>
          <w:tcPr/>
          <w:p>
            <w:pPr>
              <w:pStyle w:val="Compact"/>
              <w:jc w:val="left"/>
            </w:pPr>
            <w:r>
              <w:t xml:space="preserve">Accommodation — Secure serviced apartment in Kabul, Afghanistan (monthly, including utilities and security)</w:t>
            </w:r>
          </w:p>
        </w:tc>
        <w:tc>
          <w:tcPr/>
          <w:p>
            <w:pPr>
              <w:pStyle w:val="Compact"/>
              <w:jc w:val="left"/>
            </w:pPr>
            <w:r>
              <w:t xml:space="preserve">12 months</w:t>
            </w:r>
          </w:p>
        </w:tc>
        <w:tc>
          <w:tcPr/>
          <w:p>
            <w:pPr>
              <w:pStyle w:val="Compact"/>
              <w:jc w:val="left"/>
            </w:pPr>
            <w:r>
              <w:t xml:space="preserve">2,400</w:t>
            </w:r>
          </w:p>
        </w:tc>
        <w:tc>
          <w:tcPr/>
          <w:p>
            <w:pPr>
              <w:pStyle w:val="Compact"/>
              <w:jc w:val="left"/>
            </w:pPr>
            <w:r>
              <w:t xml:space="preserve">28,800</w:t>
            </w:r>
          </w:p>
        </w:tc>
      </w:tr>
      <w:tr>
        <w:tc>
          <w:tcPr/>
          <w:p>
            <w:pPr>
              <w:pStyle w:val="Compact"/>
              <w:jc w:val="left"/>
            </w:pPr>
            <w:r>
              <w:t xml:space="preserve">05</w:t>
            </w:r>
          </w:p>
        </w:tc>
        <w:tc>
          <w:tcPr/>
          <w:p>
            <w:pPr>
              <w:pStyle w:val="Compact"/>
              <w:jc w:val="left"/>
            </w:pPr>
            <w:r>
              <w:t xml:space="preserve">Local Transport — Armoured vehicle with driver for daily operations in Afghanistan Kabul</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06</w:t>
            </w:r>
          </w:p>
        </w:tc>
        <w:tc>
          <w:tcPr/>
          <w:p>
            <w:pPr>
              <w:pStyle w:val="Compact"/>
              <w:jc w:val="left"/>
            </w:pPr>
            <w:r>
              <w:t xml:space="preserve">Medical Insurance — Comprehensive international health and evacuation cover (specific to Afghanistan Kabul risk zone)</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07</w:t>
            </w:r>
          </w:p>
        </w:tc>
        <w:tc>
          <w:tcPr/>
          <w:p>
            <w:pPr>
              <w:pStyle w:val="Compact"/>
              <w:jc w:val="left"/>
            </w:pPr>
            <w:r>
              <w:t xml:space="preserve">Communication &amp; Connectivity — Satellite phone, local SIM, secure internet, and office equipment</w:t>
            </w:r>
          </w:p>
        </w:tc>
        <w:tc>
          <w:tcPr/>
          <w:p>
            <w:pPr>
              <w:pStyle w:val="Compact"/>
              <w:jc w:val="left"/>
            </w:pPr>
            <w:r>
              <w:t xml:space="preserve">12 months</w:t>
            </w:r>
          </w:p>
        </w:tc>
        <w:tc>
          <w:tcPr/>
          <w:p>
            <w:pPr>
              <w:pStyle w:val="Compact"/>
              <w:jc w:val="left"/>
            </w:pPr>
            <w:r>
              <w:t xml:space="preserve">600</w:t>
            </w:r>
          </w:p>
        </w:tc>
        <w:tc>
          <w:tcPr/>
          <w:p>
            <w:pPr>
              <w:pStyle w:val="Compact"/>
              <w:jc w:val="left"/>
            </w:pPr>
            <w:r>
              <w:t xml:space="preserve">7,200</w:t>
            </w:r>
          </w:p>
        </w:tc>
      </w:tr>
      <w:tr>
        <w:tc>
          <w:tcPr/>
          <w:p>
            <w:pPr>
              <w:pStyle w:val="Compact"/>
              <w:jc w:val="left"/>
            </w:pPr>
            <w:r>
              <w:t xml:space="preserve">08</w:t>
            </w:r>
          </w:p>
        </w:tc>
        <w:tc>
          <w:tcPr/>
          <w:p>
            <w:pPr>
              <w:pStyle w:val="Compact"/>
              <w:jc w:val="left"/>
            </w:pPr>
            <w:r>
              <w:t xml:space="preserve">Per Diem &amp; Subsistence Allowance (daily meals, local expenses in Afghanistan Kabul)</w:t>
            </w:r>
          </w:p>
        </w:tc>
        <w:tc>
          <w:tcPr/>
          <w:p>
            <w:pPr>
              <w:pStyle w:val="Compact"/>
              <w:jc w:val="left"/>
            </w:pPr>
            <w:r>
              <w:t xml:space="preserve">12 months</w:t>
            </w:r>
          </w:p>
        </w:tc>
        <w:tc>
          <w:tcPr/>
          <w:p>
            <w:pPr>
              <w:pStyle w:val="Compact"/>
              <w:jc w:val="left"/>
            </w:pPr>
            <w:r>
              <w:t xml:space="preserve">85/day</w:t>
            </w:r>
          </w:p>
        </w:tc>
        <w:tc>
          <w:tcPr/>
          <w:p>
            <w:pPr>
              <w:pStyle w:val="Compact"/>
              <w:jc w:val="left"/>
            </w:pPr>
            <w:r>
              <w:t xml:space="preserve">37,400</w:t>
            </w:r>
          </w:p>
        </w:tc>
      </w:tr>
      <w:tr>
        <w:tc>
          <w:tcPr/>
          <w:p>
            <w:pPr>
              <w:pStyle w:val="Compact"/>
              <w:jc w:val="left"/>
            </w:pPr>
            <w:r>
              <w:t xml:space="preserve">09</w:t>
            </w:r>
          </w:p>
        </w:tc>
        <w:tc>
          <w:tcPr/>
          <w:p>
            <w:pPr>
              <w:pStyle w:val="Compact"/>
              <w:jc w:val="left"/>
            </w:pPr>
            <w:r>
              <w:t xml:space="preserve">Contingency &amp; Force Majeure Provision (10% of subtotal, accounting for volatility in Afghanistan Kabul)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33,010</w:t>
            </w:r>
          </w:p>
        </w:tc>
      </w:tr>
      <w:tr>
        <w:tc>
          <w:tcPr>
            <w:gridSpan w:val="4"/>
          </w:tcPr>
          <w:p>
            <w:pPr>
              <w:pStyle w:val="Compact"/>
              <w:jc w:val="left"/>
            </w:pPr>
            <w:r>
              <w:t xml:space="preserve">TOTAL ESTIMATED COST (USD)</w:t>
            </w:r>
          </w:p>
        </w:tc>
        <w:tc>
          <w:tcPr/>
          <w:p>
            <w:pPr>
              <w:pStyle w:val="Compact"/>
              <w:jc w:val="left"/>
            </w:pPr>
            <w:r>
              <w:t xml:space="preserve">323,710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on a monthly basis, in arrears, within thirty (30) calendar days of receipt of a valid invoice from the service provider. Invoices shall be submitted to the client's finance department in Kabul, Afghanistan, and shall reference the project code and the specific line items from this Quotation Estimate. All payments shall be made in United States Dollars (USD) via international wire transfer to the designated bank account. No payment shall be withheld without prior written notice and a documented justification from the client's project oversight authority.</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sixty (60) days from the date of issue. Beyond this period, rates and availability of the</w:t>
      </w:r>
      <w:r>
        <w:t xml:space="preserve"> </w:t>
      </w:r>
      <w:r>
        <w:t xml:space="preserve">Project Manager</w:t>
      </w:r>
      <w:r>
        <w:t xml:space="preserve"> </w:t>
      </w:r>
      <w:r>
        <w:t xml:space="preserve">are subject to re-evaluation.</w:t>
      </w:r>
    </w:p>
    <w:p>
      <w:pPr>
        <w:numPr>
          <w:ilvl w:val="0"/>
          <w:numId w:val="1002"/>
        </w:numPr>
        <w:pStyle w:val="Compact"/>
      </w:pPr>
      <w:r>
        <w:t xml:space="preserve">The engagement of the</w:t>
      </w:r>
      <w:r>
        <w:t xml:space="preserve"> </w:t>
      </w:r>
      <w:r>
        <w:t xml:space="preserve">Project Manager</w:t>
      </w:r>
      <w:r>
        <w:t xml:space="preserve"> </w:t>
      </w:r>
      <w:r>
        <w:t xml:space="preserve">is contingent upon the client securing all necessary work permits, security clearances, and entry authorisations required by the Government of Afghanistan for operations in Kabul.</w:t>
      </w:r>
    </w:p>
    <w:p>
      <w:pPr>
        <w:numPr>
          <w:ilvl w:val="0"/>
          <w:numId w:val="1002"/>
        </w:numPr>
        <w:pStyle w:val="Compact"/>
      </w:pPr>
      <w:r>
        <w:t xml:space="preserve">Either party may terminate the contract with thirty (30) days' written notice. In the event of termination due to security deterioration in</w:t>
      </w:r>
      <w:r>
        <w:t xml:space="preserve"> </w:t>
      </w:r>
      <w:r>
        <w:t xml:space="preserve">Afghanistan Kabul</w:t>
      </w:r>
      <w:r>
        <w:t xml:space="preserve">, no penalty shall apply, and a pro-rata settlement of incurred costs shall be made.</w:t>
      </w:r>
    </w:p>
    <w:p>
      <w:pPr>
        <w:numPr>
          <w:ilvl w:val="0"/>
          <w:numId w:val="1002"/>
        </w:numPr>
        <w:pStyle w:val="Compact"/>
      </w:pPr>
      <w:r>
        <w:t xml:space="preserve">All intellectual property, project documentation, and reports produced by the</w:t>
      </w:r>
      <w:r>
        <w:t xml:space="preserve"> </w:t>
      </w:r>
      <w:r>
        <w:t xml:space="preserve">Project Manager</w:t>
      </w:r>
      <w:r>
        <w:t xml:space="preserve"> </w:t>
      </w:r>
      <w:r>
        <w:t xml:space="preserve">during the engagement shall become the property of the client upon full payment.</w:t>
      </w:r>
    </w:p>
    <w:p>
      <w:pPr>
        <w:numPr>
          <w:ilvl w:val="0"/>
          <w:numId w:val="1002"/>
        </w:numPr>
        <w:pStyle w:val="Compact"/>
      </w:pPr>
      <w:r>
        <w:t xml:space="preserve">The service provider shall maintain professional indemnity insurance with a minimum coverage of USD 2,000,000, valid throughout the duration of the engagement in Afghanistan Kabul.</w:t>
      </w:r>
    </w:p>
    <w:p>
      <w:pPr>
        <w:numPr>
          <w:ilvl w:val="0"/>
          <w:numId w:val="1002"/>
        </w:numPr>
        <w:pStyle w:val="Compact"/>
      </w:pPr>
      <w:r>
        <w:t xml:space="preserve">Disputes arising from this Quotation Estimate shall be resolved through mediation in Kabul, Afghanistan, and, failing resolution, through arbitration under the rules of the International Chamber of Commerce (ICC).</w:t>
      </w:r>
    </w:p>
    <w:p>
      <w:pPr>
        <w:numPr>
          <w:ilvl w:val="0"/>
          <w:numId w:val="1002"/>
        </w:numPr>
        <w:pStyle w:val="Compact"/>
      </w:pPr>
      <w:r>
        <w:t xml:space="preserve">This Quotation Estimate does not constitute a binding contract until both parties have executed the formal Service Agreement incorporating these terms.</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stable access to the project site in</w:t>
      </w:r>
      <w:r>
        <w:t xml:space="preserve"> </w:t>
      </w:r>
      <w:r>
        <w:t xml:space="preserve">Afghanistan Kabul</w:t>
      </w:r>
      <w:r>
        <w:t xml:space="preserve"> </w:t>
      </w:r>
      <w:r>
        <w:t xml:space="preserve">and does not include costs related to large-scale construction, engineering design, or specialist technical consultancy beyond the Project Manager's coordination role. Any scope expansion, additional workstreams, or extended deployment beyond the twelve-month period shall be subject to a supplementary Quotation Estimate issued by the service provider. The rates quoted reflect the current market conditions in Kabul, Afghanistan, and are subject to adjustment in the event of significant currency fluctuation or material changes in the security environment.</w:t>
      </w:r>
    </w:p>
    <w:bookmarkEnd w:id="26"/>
    <w:p>
      <w:pPr>
        <w:pStyle w:val="BodyText"/>
      </w:pPr>
      <w:r>
        <w:rPr>
          <w:bCs/>
          <w:b/>
        </w:rPr>
        <w:t xml:space="preserve">For and on behalf of the Service Provider:</w:t>
      </w:r>
    </w:p>
    <w:p>
      <w:pPr>
        <w:pStyle w:val="BodyText"/>
      </w:pPr>
      <w:r>
        <w:t xml:space="preserve">Name / Signature / Date</w:t>
      </w:r>
    </w:p>
    <w:p>
      <w:pPr>
        <w:pStyle w:val="BodyText"/>
      </w:pPr>
      <w:r>
        <w:rPr>
          <w:bCs/>
          <w:b/>
        </w:rPr>
        <w:t xml:space="preserve">For and on behalf of the Client:</w:t>
      </w:r>
    </w:p>
    <w:p>
      <w:pPr>
        <w:pStyle w:val="BodyText"/>
      </w:pPr>
      <w:r>
        <w:t xml:space="preserve">Name / Signature / Date</w:t>
      </w:r>
    </w:p>
    <w:p>
      <w:pPr>
        <w:pStyle w:val="BodyText"/>
      </w:pPr>
      <w:r>
        <w:t xml:space="preserve">This Quotation Estimate — Project Manager Services — Afghanistan Kabul — Ref: QE-AFK-2025-0047</w:t>
      </w:r>
      <w:r>
        <w:br/>
      </w:r>
      <w:r>
        <w:t xml:space="preserve">© 2025 [Consulting Firm Name]. All rights reserved.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 Afghanistan Kabul</dc:title>
  <dc:creator/>
  <dc:language>en</dc:language>
  <cp:keywords/>
  <dcterms:created xsi:type="dcterms:W3CDTF">2026-10-10T02:32:38Z</dcterms:created>
  <dcterms:modified xsi:type="dcterms:W3CDTF">2026-10-10T02:32:38Z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