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Netherlands</w:t>
      </w:r>
      <w:r>
        <w:t xml:space="preserve"> </w:t>
      </w:r>
      <w:r>
        <w:t xml:space="preserve">Amsterdam</w:t>
      </w:r>
    </w:p>
    <w:bookmarkStart w:id="20" w:name="quotation-estimate"/>
    <w:p>
      <w:pPr>
        <w:pStyle w:val="Heading1"/>
      </w:pPr>
      <w:r>
        <w:t xml:space="preserve">Quotation Estimate</w:t>
      </w:r>
    </w:p>
    <w:p>
      <w:pPr>
        <w:pStyle w:val="FirstParagraph"/>
      </w:pPr>
      <w:r>
        <w:t xml:space="preserve">Professional Project Manager Services</w:t>
      </w:r>
    </w:p>
    <w:p>
      <w:pPr>
        <w:pStyle w:val="BodyText"/>
      </w:pPr>
      <w:r>
        <w:t xml:space="preserve">Prepared for engagement in Netherlands Amsterdam</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QE-2025-AM-0472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w:t>
            </w:r>
          </w:p>
        </w:tc>
      </w:tr>
      <w:tr>
        <w:tc>
          <w:tcPr/>
          <w:p>
            <w:pPr>
              <w:pStyle w:val="Compact"/>
              <w:jc w:val="left"/>
            </w:pPr>
            <w:r>
              <w:t xml:space="preserve">Prepared By:</w:t>
            </w:r>
          </w:p>
        </w:tc>
        <w:tc>
          <w:tcPr/>
          <w:p>
            <w:pPr>
              <w:pStyle w:val="Compact"/>
              <w:jc w:val="left"/>
            </w:pPr>
            <w:r>
              <w:t xml:space="preserve">Amsterdam Professional Services B.V.</w:t>
            </w:r>
          </w:p>
        </w:tc>
      </w:tr>
      <w:tr>
        <w:tc>
          <w:tcPr/>
          <w:p>
            <w:pPr>
              <w:pStyle w:val="Compact"/>
              <w:jc w:val="left"/>
            </w:pPr>
            <w:r>
              <w:t xml:space="preserve">Prepared For:</w:t>
            </w:r>
          </w:p>
        </w:tc>
        <w:tc>
          <w:tcPr/>
          <w:p>
            <w:pPr>
              <w:pStyle w:val="Compact"/>
              <w:jc w:val="left"/>
            </w:pPr>
            <w:r>
              <w:t xml:space="preserve">Client Organisation (Netherlands Amsterdam)</w:t>
            </w:r>
          </w:p>
        </w:tc>
      </w:tr>
      <w:tr>
        <w:tc>
          <w:tcPr/>
          <w:p>
            <w:pPr>
              <w:pStyle w:val="Compact"/>
              <w:jc w:val="left"/>
            </w:pPr>
            <w:r>
              <w:t xml:space="preserve">Service Location:</w:t>
            </w:r>
          </w:p>
        </w:tc>
        <w:tc>
          <w:tcPr/>
          <w:p>
            <w:pPr>
              <w:pStyle w:val="Compact"/>
              <w:jc w:val="left"/>
            </w:pPr>
            <w:r>
              <w:t xml:space="preserve">Netherlands Amsterdam, 1012 AB, The Netherlands</w:t>
            </w:r>
          </w:p>
        </w:tc>
      </w:tr>
      <w:tr>
        <w:tc>
          <w:tcPr/>
          <w:p>
            <w:pPr>
              <w:pStyle w:val="Compact"/>
              <w:jc w:val="left"/>
            </w:pPr>
            <w:r>
              <w:t xml:space="preserve">Role:</w:t>
            </w:r>
          </w:p>
        </w:tc>
        <w:tc>
          <w:tcPr/>
          <w:p>
            <w:pPr>
              <w:pStyle w:val="Compact"/>
              <w:jc w:val="left"/>
            </w:pPr>
            <w:r>
              <w:t xml:space="preserve">Senior Project Manager</w:t>
            </w:r>
          </w:p>
        </w:tc>
      </w:tr>
    </w:tbl>
    <w:bookmarkStart w:id="21" w:name="X091f0dfb82768bdcc14fb07ea5eabec314d991f"/>
    <w:p>
      <w:pPr>
        <w:pStyle w:val="Heading2"/>
      </w:pPr>
      <w:r>
        <w:t xml:space="preserve">1. Introduction and Purpose of This Quotation Estimate</w:t>
      </w:r>
    </w:p>
    <w:p>
      <w:pPr>
        <w:pStyle w:val="FirstParagraph"/>
      </w:pPr>
      <w:r>
        <w:t xml:space="preserve">This Quotation Estimate document has been prepared to formally outline the scope, deliverables, rates, and commercial terms for the engagement of a dedicated Project Manager to support your organisation's strategic initiatives in Netherlands Amsterdam. The Project Manager referenced in this Quotation Estimate will be a senior-level professional with a minimum of twelve years of experience in cross-functional project delivery, holding PMP and PRINCE2 certifications, and possessing a thorough understanding of the Dutch regulatory and business environment specific to the Netherlands Amsterdam metropolitan area.</w:t>
      </w:r>
    </w:p>
    <w:p>
      <w:pPr>
        <w:pStyle w:val="BodyText"/>
      </w:pPr>
      <w:r>
        <w:t xml:space="preserve">The purpose of this Quotation Estimate is to provide full transparency regarding the financial commitment required for the Project Manager engagement, the expected duration of the assignment, and the specific responsibilities that the Project Manager will assume on behalf of your organisation. All figures presented in this Quotation Estimate are denominated in Euros (EUR) and are inclusive of applicable Dutch VAT at the standard rate of 21%, unless otherwise stated.</w:t>
      </w:r>
    </w:p>
    <w:bookmarkEnd w:id="21"/>
    <w:bookmarkStart w:id="22" w:name="Xe7433d5e685673a9066e11f7931d6c35ea46f02"/>
    <w:p>
      <w:pPr>
        <w:pStyle w:val="Heading2"/>
      </w:pPr>
      <w:r>
        <w:t xml:space="preserve">2. Scope of Work – Project Manager Responsibilities</w:t>
      </w:r>
    </w:p>
    <w:p>
      <w:pPr>
        <w:pStyle w:val="FirstParagraph"/>
      </w:pPr>
      <w:r>
        <w:t xml:space="preserve">The Project Manager engaged under this Quotation Estimate will be responsible for the following core activities within the Netherlands Amsterdam operational context:</w:t>
      </w:r>
    </w:p>
    <w:p>
      <w:pPr>
        <w:numPr>
          <w:ilvl w:val="0"/>
          <w:numId w:val="1001"/>
        </w:numPr>
        <w:pStyle w:val="Compact"/>
      </w:pPr>
      <w:r>
        <w:t xml:space="preserve">Developing and maintaining comprehensive project plans, work breakdown structures, and critical-path schedules aligned with the client's strategic objectives in the Netherlands Amsterdam market.</w:t>
      </w:r>
    </w:p>
    <w:p>
      <w:pPr>
        <w:numPr>
          <w:ilvl w:val="0"/>
          <w:numId w:val="1001"/>
        </w:numPr>
        <w:pStyle w:val="Compact"/>
      </w:pPr>
      <w:r>
        <w:t xml:space="preserve">Coordinating cross-functional teams comprising engineers, developers, designers, and stakeholders located across the Netherlands Amsterdam business district and surrounding regions.</w:t>
      </w:r>
    </w:p>
    <w:p>
      <w:pPr>
        <w:numPr>
          <w:ilvl w:val="0"/>
          <w:numId w:val="1001"/>
        </w:numPr>
        <w:pStyle w:val="Compact"/>
      </w:pPr>
      <w:r>
        <w:t xml:space="preserve">Managing project budgets, tracking expenditures, and ensuring financial compliance with Dutch corporate governance standards and EU reporting requirements.</w:t>
      </w:r>
    </w:p>
    <w:p>
      <w:pPr>
        <w:numPr>
          <w:ilvl w:val="0"/>
          <w:numId w:val="1001"/>
        </w:numPr>
        <w:pStyle w:val="Compact"/>
      </w:pPr>
      <w:r>
        <w:t xml:space="preserve">Conducting regular stakeholder meetings, risk assessments, and progress reviews to ensure the Project Manager maintains full visibility over all workstreams.</w:t>
      </w:r>
    </w:p>
    <w:p>
      <w:pPr>
        <w:numPr>
          <w:ilvl w:val="0"/>
          <w:numId w:val="1001"/>
        </w:numPr>
        <w:pStyle w:val="Compact"/>
      </w:pPr>
      <w:r>
        <w:t xml:space="preserve">Ensuring adherence to local Netherlands Amsterdam municipal regulations, building permits, and environmental compliance where applicable to the project scope.</w:t>
      </w:r>
    </w:p>
    <w:p>
      <w:pPr>
        <w:numPr>
          <w:ilvl w:val="0"/>
          <w:numId w:val="1001"/>
        </w:numPr>
        <w:pStyle w:val="Compact"/>
      </w:pPr>
      <w:r>
        <w:t xml:space="preserve">Producing weekly status reports, monthly executive summaries, and final project closure documentation for the client's leadership team.</w:t>
      </w:r>
    </w:p>
    <w:p>
      <w:pPr>
        <w:numPr>
          <w:ilvl w:val="0"/>
          <w:numId w:val="1001"/>
        </w:numPr>
        <w:pStyle w:val="Compact"/>
      </w:pPr>
      <w:r>
        <w:t xml:space="preserve">Facilitating vendor and subcontractor management, including contract negotiations compliant with Dutch civil law (Burgerlijk Wetboek).</w:t>
      </w:r>
    </w:p>
    <w:bookmarkEnd w:id="22"/>
    <w:bookmarkStart w:id="23" w:name="quotation-estimate-financial-breakdown"/>
    <w:p>
      <w:pPr>
        <w:pStyle w:val="Heading2"/>
      </w:pPr>
      <w:r>
        <w:t xml:space="preserve">3. Quotation Estimate – Financial Breakdown</w:t>
      </w:r>
    </w:p>
    <w:p>
      <w:pPr>
        <w:pStyle w:val="FirstParagraph"/>
      </w:pPr>
      <w:r>
        <w:t xml:space="preserve">The following table constitutes the core financial component of this Quotation Estimate for the Project Manager engagement in Netherlands Amsterdam: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Project Manager – Senior (PMP/PRINCE2 certified) – On-site in Netherlands Amsterdam</w:t>
            </w:r>
          </w:p>
        </w:tc>
        <w:tc>
          <w:tcPr/>
          <w:p>
            <w:pPr>
              <w:pStyle w:val="Compact"/>
              <w:jc w:val="left"/>
            </w:pPr>
            <w:r>
              <w:t xml:space="preserve">6 months (120 working days)</w:t>
            </w:r>
          </w:p>
        </w:tc>
        <w:tc>
          <w:tcPr/>
          <w:p>
            <w:pPr>
              <w:pStyle w:val="Compact"/>
              <w:jc w:val="left"/>
            </w:pPr>
            <w:r>
              <w:t xml:space="preserve">€1,250 / day</w:t>
            </w:r>
          </w:p>
        </w:tc>
        <w:tc>
          <w:tcPr/>
          <w:p>
            <w:pPr>
              <w:pStyle w:val="Compact"/>
              <w:jc w:val="left"/>
            </w:pPr>
            <w:r>
              <w:t xml:space="preserve">€150,000.00</w:t>
            </w:r>
          </w:p>
        </w:tc>
      </w:tr>
      <w:tr>
        <w:tc>
          <w:tcPr/>
          <w:p>
            <w:pPr>
              <w:pStyle w:val="Compact"/>
              <w:jc w:val="left"/>
            </w:pPr>
            <w:r>
              <w:t xml:space="preserve">02</w:t>
            </w:r>
          </w:p>
        </w:tc>
        <w:tc>
          <w:tcPr/>
          <w:p>
            <w:pPr>
              <w:pStyle w:val="Compact"/>
              <w:jc w:val="left"/>
            </w:pPr>
            <w:r>
              <w:t xml:space="preserve">Project Manager – Project Initiation &amp; Planning Phase (intensive support)</w:t>
            </w:r>
          </w:p>
        </w:tc>
        <w:tc>
          <w:tcPr/>
          <w:p>
            <w:pPr>
              <w:pStyle w:val="Compact"/>
              <w:jc w:val="left"/>
            </w:pPr>
            <w:r>
              <w:t xml:space="preserve">3 weeks (15 working days)</w:t>
            </w:r>
          </w:p>
        </w:tc>
        <w:tc>
          <w:tcPr/>
          <w:p>
            <w:pPr>
              <w:pStyle w:val="Compact"/>
              <w:jc w:val="left"/>
            </w:pPr>
            <w:r>
              <w:t xml:space="preserve">€1,400 / day</w:t>
            </w:r>
          </w:p>
        </w:tc>
        <w:tc>
          <w:tcPr/>
          <w:p>
            <w:pPr>
              <w:pStyle w:val="Compact"/>
              <w:jc w:val="left"/>
            </w:pPr>
            <w:r>
              <w:t xml:space="preserve">€21,000.00</w:t>
            </w:r>
          </w:p>
        </w:tc>
      </w:tr>
      <w:tr>
        <w:tc>
          <w:tcPr/>
          <w:p>
            <w:pPr>
              <w:pStyle w:val="Compact"/>
              <w:jc w:val="left"/>
            </w:pPr>
            <w:r>
              <w:t xml:space="preserve">03</w:t>
            </w:r>
          </w:p>
        </w:tc>
        <w:tc>
          <w:tcPr/>
          <w:p>
            <w:pPr>
              <w:pStyle w:val="Compact"/>
              <w:jc w:val="left"/>
            </w:pPr>
            <w:r>
              <w:t xml:space="preserve">Project Manager – Stakeholder &amp; Vendor Management (Netherlands Amsterdam local network)</w:t>
            </w:r>
          </w:p>
        </w:tc>
        <w:tc>
          <w:tcPr/>
          <w:p>
            <w:pPr>
              <w:pStyle w:val="Compact"/>
              <w:jc w:val="left"/>
            </w:pPr>
            <w:r>
              <w:t xml:space="preserve">Included in base rate</w:t>
            </w:r>
          </w:p>
        </w:tc>
        <w:tc>
          <w:tcPr/>
          <w:p>
            <w:pPr>
              <w:pStyle w:val="Compact"/>
              <w:jc w:val="left"/>
            </w:pPr>
            <w:r>
              <w:t xml:space="preserve">—</w:t>
            </w:r>
          </w:p>
        </w:tc>
        <w:tc>
          <w:tcPr/>
          <w:p>
            <w:pPr>
              <w:pStyle w:val="Compact"/>
              <w:jc w:val="left"/>
            </w:pPr>
            <w:r>
              <w:t xml:space="preserve">€0.00</w:t>
            </w:r>
          </w:p>
        </w:tc>
      </w:tr>
      <w:tr>
        <w:tc>
          <w:tcPr/>
          <w:p>
            <w:pPr>
              <w:pStyle w:val="Compact"/>
              <w:jc w:val="left"/>
            </w:pPr>
            <w:r>
              <w:t xml:space="preserve">04</w:t>
            </w:r>
          </w:p>
        </w:tc>
        <w:tc>
          <w:tcPr/>
          <w:p>
            <w:pPr>
              <w:pStyle w:val="Compact"/>
              <w:jc w:val="left"/>
            </w:pPr>
            <w:r>
              <w:t xml:space="preserve">Project Management Software &amp; Tooling (Jira, MS Project, Confluence licences)</w:t>
            </w:r>
          </w:p>
        </w:tc>
        <w:tc>
          <w:tcPr/>
          <w:p>
            <w:pPr>
              <w:pStyle w:val="Compact"/>
              <w:jc w:val="left"/>
            </w:pPr>
            <w:r>
              <w:t xml:space="preserve">6 months</w:t>
            </w:r>
          </w:p>
        </w:tc>
        <w:tc>
          <w:tcPr/>
          <w:p>
            <w:pPr>
              <w:pStyle w:val="Compact"/>
              <w:jc w:val="left"/>
            </w:pPr>
            <w:r>
              <w:t xml:space="preserve">€450 / month</w:t>
            </w:r>
          </w:p>
        </w:tc>
        <w:tc>
          <w:tcPr/>
          <w:p>
            <w:pPr>
              <w:pStyle w:val="Compact"/>
              <w:jc w:val="left"/>
            </w:pPr>
            <w:r>
              <w:t xml:space="preserve">€2,700.00</w:t>
            </w:r>
          </w:p>
        </w:tc>
      </w:tr>
      <w:tr>
        <w:tc>
          <w:tcPr/>
          <w:p>
            <w:pPr>
              <w:pStyle w:val="Compact"/>
              <w:jc w:val="left"/>
            </w:pPr>
            <w:r>
              <w:t xml:space="preserve">05</w:t>
            </w:r>
          </w:p>
        </w:tc>
        <w:tc>
          <w:tcPr/>
          <w:p>
            <w:pPr>
              <w:pStyle w:val="Compact"/>
              <w:jc w:val="left"/>
            </w:pPr>
            <w:r>
              <w:t xml:space="preserve">Travel &amp; Local Transportation within Netherlands Amsterdam</w:t>
            </w:r>
          </w:p>
        </w:tc>
        <w:tc>
          <w:tcPr/>
          <w:p>
            <w:pPr>
              <w:pStyle w:val="Compact"/>
              <w:jc w:val="left"/>
            </w:pPr>
            <w:r>
              <w:t xml:space="preserve">6 months</w:t>
            </w:r>
          </w:p>
        </w:tc>
        <w:tc>
          <w:tcPr/>
          <w:p>
            <w:pPr>
              <w:pStyle w:val="Compact"/>
              <w:jc w:val="left"/>
            </w:pPr>
            <w:r>
              <w:t xml:space="preserve">€300 / month</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Project Manager – Knowledge Transfer &amp; Handover Session</w:t>
            </w:r>
          </w:p>
        </w:tc>
        <w:tc>
          <w:tcPr/>
          <w:p>
            <w:pPr>
              <w:pStyle w:val="Compact"/>
              <w:jc w:val="left"/>
            </w:pPr>
            <w:r>
              <w:t xml:space="preserve">5 working days</w:t>
            </w:r>
          </w:p>
        </w:tc>
        <w:tc>
          <w:tcPr/>
          <w:p>
            <w:pPr>
              <w:pStyle w:val="Compact"/>
              <w:jc w:val="left"/>
            </w:pPr>
            <w:r>
              <w:t xml:space="preserve">€1,250 / day</w:t>
            </w:r>
          </w:p>
        </w:tc>
        <w:tc>
          <w:tcPr/>
          <w:p>
            <w:pPr>
              <w:pStyle w:val="Compact"/>
              <w:jc w:val="left"/>
            </w:pPr>
            <w:r>
              <w:t xml:space="preserve">€6,250.00</w:t>
            </w:r>
          </w:p>
        </w:tc>
      </w:tr>
      <w:tr>
        <w:tc>
          <w:tcPr>
            <w:gridSpan w:val="4"/>
          </w:tcPr>
          <w:p>
            <w:pPr>
              <w:pStyle w:val="Compact"/>
              <w:jc w:val="left"/>
            </w:pPr>
            <w:r>
              <w:t xml:space="preserve">Subtotal (excl. VAT)</w:t>
            </w:r>
          </w:p>
        </w:tc>
        <w:tc>
          <w:tcPr/>
          <w:p>
            <w:pPr>
              <w:pStyle w:val="Compact"/>
              <w:jc w:val="left"/>
            </w:pPr>
            <w:r>
              <w:t xml:space="preserve">€181,750.00</w:t>
            </w:r>
          </w:p>
        </w:tc>
      </w:tr>
      <w:tr>
        <w:tc>
          <w:tcPr>
            <w:gridSpan w:val="4"/>
          </w:tcPr>
          <w:p>
            <w:pPr>
              <w:pStyle w:val="Compact"/>
              <w:jc w:val="left"/>
            </w:pPr>
            <w:r>
              <w:t xml:space="preserve">Dutch VAT (21%)</w:t>
            </w:r>
          </w:p>
        </w:tc>
        <w:tc>
          <w:tcPr/>
          <w:p>
            <w:pPr>
              <w:pStyle w:val="Compact"/>
              <w:jc w:val="left"/>
            </w:pPr>
            <w:r>
              <w:t xml:space="preserve">€38,167.50</w:t>
            </w:r>
          </w:p>
        </w:tc>
      </w:tr>
      <w:tr>
        <w:tc>
          <w:tcPr>
            <w:gridSpan w:val="4"/>
          </w:tcPr>
          <w:p>
            <w:pPr>
              <w:pStyle w:val="Compact"/>
              <w:jc w:val="left"/>
            </w:pPr>
            <w:r>
              <w:t xml:space="preserve">Total Quotation Estimate (incl. VAT)</w:t>
            </w:r>
          </w:p>
        </w:tc>
        <w:tc>
          <w:tcPr/>
          <w:p>
            <w:pPr>
              <w:pStyle w:val="Compact"/>
              <w:jc w:val="left"/>
            </w:pPr>
            <w:r>
              <w:t xml:space="preserve">€219,917.50</w:t>
            </w:r>
          </w:p>
        </w:tc>
      </w:tr>
    </w:tbl>
    <w:bookmarkEnd w:id="23"/>
    <w:bookmarkStart w:id="24" w:name="terms-and-conditions"/>
    <w:p>
      <w:pPr>
        <w:pStyle w:val="Heading2"/>
      </w:pPr>
      <w:r>
        <w:t xml:space="preserve">4. Terms and Conditions</w:t>
      </w:r>
    </w:p>
    <w:p>
      <w:pPr>
        <w:pStyle w:val="FirstParagraph"/>
      </w:pPr>
      <w:r>
        <w:t xml:space="preserve">The following terms govern this Quotation Estimate for the Project Manager engagement in Netherlands Amsterdam:</w:t>
      </w:r>
    </w:p>
    <w:p>
      <w:pPr>
        <w:numPr>
          <w:ilvl w:val="0"/>
          <w:numId w:val="1002"/>
        </w:numPr>
        <w:pStyle w:val="Compact"/>
      </w:pPr>
      <w:r>
        <w:rPr>
          <w:bCs/>
          <w:b/>
        </w:rPr>
        <w:t xml:space="preserve">Payment Terms:</w:t>
      </w:r>
      <w:r>
        <w:t xml:space="preserve"> </w:t>
      </w:r>
      <w:r>
        <w:t xml:space="preserve">Invoices will be issued monthly in arrears. Payment is due within 30 calendar days of invoice date via bank transfer to the account of Amsterdam Professional Services B.V., IBAN NL91 ABNA 0417 1643 00, SWIFT ABNANL2A.</w:t>
      </w:r>
    </w:p>
    <w:p>
      <w:pPr>
        <w:numPr>
          <w:ilvl w:val="0"/>
          <w:numId w:val="1002"/>
        </w:numPr>
        <w:pStyle w:val="Compact"/>
      </w:pPr>
      <w:r>
        <w:rPr>
          <w:bCs/>
          <w:b/>
        </w:rPr>
        <w:t xml:space="preserve">Quotation Estimate Validity:</w:t>
      </w:r>
      <w:r>
        <w:t xml:space="preserve"> </w:t>
      </w:r>
      <w:r>
        <w:t xml:space="preserve">This Quotation Estimate remains valid for a period of ninety (90) days from the date of issue. After this period, rates may be subject to revision based on market conditions in the Netherlands Amsterdam professional services sector.</w:t>
      </w:r>
    </w:p>
    <w:p>
      <w:pPr>
        <w:numPr>
          <w:ilvl w:val="0"/>
          <w:numId w:val="1002"/>
        </w:numPr>
        <w:pStyle w:val="Compact"/>
      </w:pPr>
      <w:r>
        <w:rPr>
          <w:bCs/>
          <w:b/>
        </w:rPr>
        <w:t xml:space="preserve">Project Manager Availability:</w:t>
      </w:r>
      <w:r>
        <w:t xml:space="preserve"> </w:t>
      </w:r>
      <w:r>
        <w:t xml:space="preserve">The Project Manager shall be available on-site in Netherlands Amsterdam for a minimum of four (4) days per week, with the remaining day allocated to remote coordination and reporting.</w:t>
      </w:r>
    </w:p>
    <w:p>
      <w:pPr>
        <w:numPr>
          <w:ilvl w:val="0"/>
          <w:numId w:val="1002"/>
        </w:numPr>
        <w:pStyle w:val="Compact"/>
      </w:pPr>
      <w:r>
        <w:rPr>
          <w:bCs/>
          <w:b/>
        </w:rPr>
        <w:t xml:space="preserve">Termination:</w:t>
      </w:r>
      <w:r>
        <w:t xml:space="preserve"> </w:t>
      </w:r>
      <w:r>
        <w:t xml:space="preserve">Either party may terminate the engagement with a written notice period of thirty (30) days. In the event of early termination, the Project Manager's fees will be pro-rated for the actual days worked.</w:t>
      </w:r>
    </w:p>
    <w:p>
      <w:pPr>
        <w:numPr>
          <w:ilvl w:val="0"/>
          <w:numId w:val="1002"/>
        </w:numPr>
        <w:pStyle w:val="Compact"/>
      </w:pPr>
      <w:r>
        <w:rPr>
          <w:bCs/>
          <w:b/>
        </w:rPr>
        <w:t xml:space="preserve">Confidentiality:</w:t>
      </w:r>
      <w:r>
        <w:t xml:space="preserve"> </w:t>
      </w:r>
      <w:r>
        <w:t xml:space="preserve">The Project Manager shall adhere to strict confidentiality obligations in accordance with Dutch privacy law (Uitvoeringswet AVG) and the EU General Data Protection Regulation (GDPR).</w:t>
      </w:r>
    </w:p>
    <w:p>
      <w:pPr>
        <w:numPr>
          <w:ilvl w:val="0"/>
          <w:numId w:val="1002"/>
        </w:numPr>
        <w:pStyle w:val="Compact"/>
      </w:pPr>
      <w:r>
        <w:rPr>
          <w:bCs/>
          <w:b/>
        </w:rPr>
        <w:t xml:space="preserve">Governing Law:</w:t>
      </w:r>
      <w:r>
        <w:t xml:space="preserve"> </w:t>
      </w:r>
      <w:r>
        <w:t xml:space="preserve">This Quotation Estimate and the resulting engagement shall be governed by and interpreted in accordance with the laws of the Netherlands, with jurisdiction vested in the District Court of Amsterdam.</w:t>
      </w:r>
    </w:p>
    <w:bookmarkEnd w:id="24"/>
    <w:bookmarkStart w:id="25" w:name="assumptions-and-exclusions"/>
    <w:p>
      <w:pPr>
        <w:pStyle w:val="Heading2"/>
      </w:pPr>
      <w:r>
        <w:t xml:space="preserve">5. Assumptions and Exclusions</w:t>
      </w:r>
    </w:p>
    <w:p>
      <w:pPr>
        <w:pStyle w:val="FirstParagraph"/>
      </w:pPr>
      <w:r>
        <w:t xml:space="preserve">This Quotation Estimate assumes that the client will provide the Project Manager with a dedicated workspace in the Netherlands Amsterdam office location, access to all necessary systems, and timely availability of key stakeholders for planning and review sessions. The following items are excluded from this Quotation Estimate: overtime beyond 40 hours per week, travel to locations outside the Netherlands Amsterdam metropolitan area, and any scope changes exceeding 15% of the originally defined project parameters. Any such additional work will be subject to a supplementary Quotation Estimate issued by the undersigned.</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and agrees to the terms, rates, and conditions outlined herein for the Project Manager engagement in Netherlands Amsterdam. Upon acceptance, a formal Service Level Agreement (SLA) and Statement of Work (SOW) will be drafted and executed within five (5) business days.</w:t>
      </w:r>
    </w:p>
    <w:p>
      <w:pPr>
        <w:pStyle w:val="BodyText"/>
      </w:pPr>
      <w:r>
        <w:rPr>
          <w:bCs/>
          <w:b/>
        </w:rPr>
        <w:t xml:space="preserve">For Amsterdam Professional Services B.V.:</w:t>
      </w:r>
    </w:p>
    <w:p>
      <w:pPr>
        <w:pStyle w:val="BodyText"/>
      </w:pPr>
      <w:r>
        <w:t xml:space="preserve">Name: J. van der Berg</w:t>
      </w:r>
      <w:r>
        <w:br/>
      </w:r>
      <w:r>
        <w:t xml:space="preserve">Title: Managing Director</w:t>
      </w:r>
      <w:r>
        <w:br/>
      </w:r>
      <w:r>
        <w:t xml:space="preserve">Date: ______________________</w:t>
      </w:r>
    </w:p>
    <w:p>
      <w:pPr>
        <w:pStyle w:val="BodyText"/>
      </w:pPr>
      <w:r>
        <w:rPr>
          <w:bCs/>
          <w:b/>
        </w:rPr>
        <w:t xml:space="preserve">For the Client Organisation:</w:t>
      </w:r>
    </w:p>
    <w:p>
      <w:pPr>
        <w:pStyle w:val="BodyText"/>
      </w:pPr>
      <w:r>
        <w:t xml:space="preserve">Name: ______________________</w:t>
      </w:r>
      <w:r>
        <w:br/>
      </w:r>
      <w:r>
        <w:t xml:space="preserve">Title: ______________________</w:t>
      </w:r>
      <w:r>
        <w:br/>
      </w:r>
      <w:r>
        <w:t xml:space="preserve">Date: ______________________</w:t>
      </w:r>
    </w:p>
    <w:p>
      <w:pPr>
        <w:pStyle w:val="BodyText"/>
      </w:pPr>
      <w:r>
        <w:t xml:space="preserve">Quotation Estimate QE-2025-AM-0472 | Project Manager Services | Netherlands Amsterdam | Page 1 of 1</w:t>
      </w:r>
    </w:p>
    <w:p>
      <w:pPr>
        <w:pStyle w:val="BodyText"/>
      </w:pPr>
      <w:r>
        <w:t xml:space="preserve">Amsterdam Professional Services B.V. | Herengracht 420, 1017 CA Amsterdam, The Netherlands | KvK 87654321 | VAT NL861234567B01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 Netherlands Amsterdam</dc:title>
  <dc:creator/>
  <dc:language>en</dc:language>
  <cp:keywords/>
  <dcterms:created xsi:type="dcterms:W3CDTF">2026-10-10T06:57:06Z</dcterms:created>
  <dcterms:modified xsi:type="dcterms:W3CDTF">2026-10-10T06:57:06Z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