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Prepared for Clients in Pakistan Islamabad</w:t>
      </w:r>
    </w:p>
    <w:p>
      <w:pPr>
        <w:pStyle w:val="BodyText"/>
      </w:pPr>
      <w:r>
        <w:t xml:space="preserve">Document Reference: QTE-PI-2025-0047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No.:</w:t>
      </w:r>
      <w:r>
        <w:t xml:space="preserve"> </w:t>
      </w:r>
      <w:r>
        <w:t xml:space="preserve">QTE-PI-2025-0047</w:t>
      </w:r>
    </w:p>
    <w:p>
      <w:pPr>
        <w:pStyle w:val="BodyText"/>
      </w:pPr>
      <w:r>
        <w:rPr>
          <w:bCs/>
          <w:b/>
        </w:rPr>
        <w:t xml:space="preserve">Prepared By:</w:t>
      </w:r>
      <w:r>
        <w:t xml:space="preserve"> </w:t>
      </w:r>
      <w:r>
        <w:t xml:space="preserve">Apex Project Solutions (Pvt.) Ltd.</w:t>
      </w:r>
      <w:r>
        <w:br/>
      </w:r>
      <w:r>
        <w:rPr>
          <w:bCs/>
          <w:b/>
        </w:rPr>
        <w:t xml:space="preserve">Address:</w:t>
      </w:r>
      <w:r>
        <w:t xml:space="preserve"> </w:t>
      </w:r>
      <w:r>
        <w:t xml:space="preserve">Blue Area, Jinnah Avenue, Islamabad, Pakistan</w:t>
      </w:r>
      <w:r>
        <w:br/>
      </w:r>
      <w:r>
        <w:rPr>
          <w:bCs/>
          <w:b/>
        </w:rPr>
        <w:t xml:space="preserve">Contact:</w:t>
      </w:r>
      <w:r>
        <w:t xml:space="preserve"> </w:t>
      </w:r>
      <w:r>
        <w:t xml:space="preserve">info@apexprojects.pk | +92-51-235-XXXX</w:t>
      </w:r>
    </w:p>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issued by Apex Project Solutions (Pvt.) Ltd. to provide a comprehensive financial and operational breakdown for the engagement of a dedicated</w:t>
      </w:r>
      <w:r>
        <w:t xml:space="preserve"> </w:t>
      </w:r>
      <w:r>
        <w:t xml:space="preserve">Project Manager</w:t>
      </w:r>
      <w:r>
        <w:t xml:space="preserve"> </w:t>
      </w:r>
      <w:r>
        <w:t xml:space="preserve">to oversee and deliver a client's infrastructure development initiative located in</w:t>
      </w:r>
      <w:r>
        <w:t xml:space="preserve"> </w:t>
      </w:r>
      <w:r>
        <w:t xml:space="preserve">Pakistan Islamabad</w:t>
      </w:r>
      <w:r>
        <w:t xml:space="preserve">. This document serves as the official pricing proposal and scope definition for the services rendered, ensuring full transparency between the service provider and the client throughout the project lifecycle.</w:t>
      </w:r>
    </w:p>
    <w:p>
      <w:pPr>
        <w:pStyle w:val="BodyText"/>
      </w:pPr>
      <w:r>
        <w:t xml:space="preserve">The</w:t>
      </w:r>
      <w:r>
        <w:t xml:space="preserve"> </w:t>
      </w:r>
      <w:r>
        <w:t xml:space="preserve">Project Manager</w:t>
      </w:r>
      <w:r>
        <w:t xml:space="preserve"> </w:t>
      </w:r>
      <w:r>
        <w:t xml:space="preserve">engagement described herein is specifically tailored to meet the regulatory, logistical, and operational requirements unique to projects executed within the Islamabad Capital Territory. The</w:t>
      </w:r>
      <w:r>
        <w:t xml:space="preserve"> </w:t>
      </w:r>
      <w:r>
        <w:t xml:space="preserve">Quotation Estimate</w:t>
      </w:r>
      <w:r>
        <w:t xml:space="preserve"> </w:t>
      </w:r>
      <w:r>
        <w:t xml:space="preserve">reflects current market rates for qualified project management professionals operating in the Pakistan Islamabad region as of the second quarter of 2025.</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will be responsible for the following duties and deliverables throughout the engagement period in Pakistan Islamabad:</w:t>
      </w:r>
    </w:p>
    <w:p>
      <w:pPr>
        <w:numPr>
          <w:ilvl w:val="0"/>
          <w:numId w:val="1001"/>
        </w:numPr>
        <w:pStyle w:val="Compact"/>
      </w:pPr>
      <w:r>
        <w:t xml:space="preserve">End-to-end project planning, scheduling, and milestone tracking for the client's development initiative.</w:t>
      </w:r>
    </w:p>
    <w:p>
      <w:pPr>
        <w:numPr>
          <w:ilvl w:val="0"/>
          <w:numId w:val="1001"/>
        </w:numPr>
        <w:pStyle w:val="Compact"/>
      </w:pPr>
      <w:r>
        <w:t xml:space="preserve">Coordination with local government authorities, including the Islamabad Capital Territory (ICT) administration, for permits, approvals, and compliance.</w:t>
      </w:r>
    </w:p>
    <w:p>
      <w:pPr>
        <w:numPr>
          <w:ilvl w:val="0"/>
          <w:numId w:val="1001"/>
        </w:numPr>
        <w:pStyle w:val="Compact"/>
      </w:pPr>
      <w:r>
        <w:t xml:space="preserve">Resource allocation and vendor management across all project workstreams.</w:t>
      </w:r>
    </w:p>
    <w:p>
      <w:pPr>
        <w:numPr>
          <w:ilvl w:val="0"/>
          <w:numId w:val="1001"/>
        </w:numPr>
        <w:pStyle w:val="Compact"/>
      </w:pPr>
      <w:r>
        <w:t xml:space="preserve">Risk identification, mitigation planning, and contingency management specific to the Pakistan Islamabad operational environment.</w:t>
      </w:r>
    </w:p>
    <w:p>
      <w:pPr>
        <w:numPr>
          <w:ilvl w:val="0"/>
          <w:numId w:val="1001"/>
        </w:numPr>
        <w:pStyle w:val="Compact"/>
      </w:pPr>
      <w:r>
        <w:t xml:space="preserve">Weekly progress reporting and monthly executive summaries delivered to the client's senior leadership.</w:t>
      </w:r>
    </w:p>
    <w:p>
      <w:pPr>
        <w:numPr>
          <w:ilvl w:val="0"/>
          <w:numId w:val="1001"/>
        </w:numPr>
        <w:pStyle w:val="Compact"/>
      </w:pPr>
      <w:r>
        <w:t xml:space="preserve">Budget monitoring, cost control, and financial variance analysis for the project.</w:t>
      </w:r>
    </w:p>
    <w:p>
      <w:pPr>
        <w:numPr>
          <w:ilvl w:val="0"/>
          <w:numId w:val="1001"/>
        </w:numPr>
        <w:pStyle w:val="Compact"/>
      </w:pPr>
      <w:r>
        <w:t xml:space="preserve">Stakeholder communication and relationship management with all parties involved in the Pakistan Islamabad project site.</w:t>
      </w:r>
    </w:p>
    <w:p>
      <w:pPr>
        <w:numPr>
          <w:ilvl w:val="0"/>
          <w:numId w:val="1001"/>
        </w:numPr>
        <w:pStyle w:val="Compact"/>
      </w:pPr>
      <w:r>
        <w:t xml:space="preserve">Quality assurance oversight and final project handover documentation.</w:t>
      </w:r>
    </w:p>
    <w:bookmarkEnd w:id="22"/>
    <w:bookmarkStart w:id="23" w:name="financial-breakdown-quotation-estimate"/>
    <w:p>
      <w:pPr>
        <w:pStyle w:val="Heading2"/>
      </w:pPr>
      <w:r>
        <w:t xml:space="preserve">3. Financial Breakdown – Quotation Estimate</w:t>
      </w:r>
    </w:p>
    <w:p>
      <w:pPr>
        <w:pStyle w:val="FirstParagraph"/>
      </w:pPr>
      <w:r>
        <w:t xml:space="preserve">The following table presents the detailed</w:t>
      </w:r>
      <w:r>
        <w:t xml:space="preserve"> </w:t>
      </w:r>
      <w:r>
        <w:t xml:space="preserve">Quotation Estimate</w:t>
      </w:r>
      <w:r>
        <w:t xml:space="preserve"> </w:t>
      </w:r>
      <w:r>
        <w:t xml:space="preserve">for the</w:t>
      </w:r>
      <w:r>
        <w:t xml:space="preserve"> </w:t>
      </w:r>
      <w:r>
        <w:t xml:space="preserve">Project Manager</w:t>
      </w:r>
      <w:r>
        <w:t xml:space="preserve"> </w:t>
      </w:r>
      <w:r>
        <w:t xml:space="preserve">services to be delivered in Pakistan Islamabad. All amounts are stated in Pakistani Rupees (PKR) unless otherwise indicated.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Senior Project Manager – Monthly Retainer (Full-time, on-site in Islamabad)</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Project Planning &amp; Initiation Phase (Kick-off, WBS, Risk Register)</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Government Liaison &amp; Regulatory Compliance (ICT, NEPRA, PRA as applicable)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Vendor &amp; Subcontractor Management (Pakistan Islamabad local market)</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Reporting, Documentation &amp; Project Closure Deliverables</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Travel &amp; Local Transportation within Islamabad Capital Territory</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Project Management Software &amp; Tools License (MS Project, Primavera, Jira)</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r>
      <w:tr>
        <w:tc>
          <w:tcPr>
            <w:gridSpan w:val="4"/>
          </w:tcPr>
          <w:p>
            <w:pPr>
              <w:pStyle w:val="Compact"/>
              <w:jc w:val="left"/>
            </w:pPr>
            <w:r>
              <w:t xml:space="preserve">Subtotal (Before Tax)</w:t>
            </w:r>
          </w:p>
        </w:tc>
        <w:tc>
          <w:tcPr/>
          <w:p>
            <w:pPr>
              <w:pStyle w:val="Compact"/>
              <w:jc w:val="left"/>
            </w:pPr>
            <w:r>
              <w:t xml:space="preserve">9,830,000</w:t>
            </w:r>
          </w:p>
        </w:tc>
      </w:tr>
      <w:tr>
        <w:tc>
          <w:tcPr>
            <w:gridSpan w:val="4"/>
          </w:tcPr>
          <w:p>
            <w:pPr>
              <w:pStyle w:val="Compact"/>
              <w:jc w:val="left"/>
            </w:pPr>
            <w:r>
              <w:t xml:space="preserve">Sales Tax (18% – FBR, Pakistan Islamabad)</w:t>
            </w:r>
          </w:p>
        </w:tc>
        <w:tc>
          <w:tcPr/>
          <w:p>
            <w:pPr>
              <w:pStyle w:val="Compact"/>
              <w:jc w:val="left"/>
            </w:pPr>
            <w:r>
              <w:t xml:space="preserve">1,769,400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11,599,400</w:t>
            </w:r>
          </w:p>
        </w:tc>
      </w:tr>
    </w:tbl>
    <w:bookmarkEnd w:id="23"/>
    <w:bookmarkStart w:id="24" w:name="payment-terms-and-schedule"/>
    <w:p>
      <w:pPr>
        <w:pStyle w:val="Heading2"/>
      </w:pPr>
      <w:r>
        <w:t xml:space="preserve">4. Payment Terms and Schedule</w:t>
      </w:r>
    </w:p>
    <w:p>
      <w:pPr>
        <w:pStyle w:val="FirstParagraph"/>
      </w:pPr>
      <w:r>
        <w:t xml:space="preserve">As outlined in this</w:t>
      </w:r>
      <w:r>
        <w:t xml:space="preserve"> </w:t>
      </w:r>
      <w:r>
        <w:t xml:space="preserve">Quotation Estimate</w:t>
      </w:r>
      <w:r>
        <w:t xml:space="preserve">, payment for the</w:t>
      </w:r>
      <w:r>
        <w:t xml:space="preserve"> </w:t>
      </w:r>
      <w:r>
        <w:t xml:space="preserve">Project Manager</w:t>
      </w:r>
      <w:r>
        <w:t xml:space="preserve"> </w:t>
      </w:r>
      <w:r>
        <w:t xml:space="preserve">services in Pakistan Islamabad shall be structured as follows:</w:t>
      </w:r>
    </w:p>
    <w:p>
      <w:pPr>
        <w:numPr>
          <w:ilvl w:val="0"/>
          <w:numId w:val="1002"/>
        </w:numPr>
        <w:pStyle w:val="Compact"/>
      </w:pPr>
      <w:r>
        <w:rPr>
          <w:bCs/>
          <w:b/>
        </w:rPr>
        <w:t xml:space="preserve">Advance Payment:</w:t>
      </w:r>
      <w:r>
        <w:t xml:space="preserve"> </w:t>
      </w:r>
      <w:r>
        <w:t xml:space="preserve">25% of the total</w:t>
      </w:r>
      <w:r>
        <w:t xml:space="preserve"> </w:t>
      </w:r>
      <w:r>
        <w:t xml:space="preserve">Quotation Estimate</w:t>
      </w:r>
      <w:r>
        <w:t xml:space="preserve"> </w:t>
      </w:r>
      <w:r>
        <w:t xml:space="preserve">value upon signing of the service agreement (PKR 2,899,850).</w:t>
      </w:r>
    </w:p>
    <w:p>
      <w:pPr>
        <w:numPr>
          <w:ilvl w:val="0"/>
          <w:numId w:val="1002"/>
        </w:numPr>
        <w:pStyle w:val="Compact"/>
      </w:pPr>
      <w:r>
        <w:rPr>
          <w:bCs/>
          <w:b/>
        </w:rPr>
        <w:t xml:space="preserve">Milestone Payments:</w:t>
      </w:r>
      <w:r>
        <w:t xml:space="preserve"> </w:t>
      </w:r>
      <w:r>
        <w:t xml:space="preserve">50% disbursed in equal quarterly installments aligned with project phase completions (PKR 1,449,925 per quarter).</w:t>
      </w:r>
    </w:p>
    <w:p>
      <w:pPr>
        <w:numPr>
          <w:ilvl w:val="0"/>
          <w:numId w:val="1002"/>
        </w:numPr>
        <w:pStyle w:val="Compact"/>
      </w:pPr>
      <w:r>
        <w:rPr>
          <w:bCs/>
          <w:b/>
        </w:rPr>
        <w:t xml:space="preserve">Final Payment:</w:t>
      </w:r>
      <w:r>
        <w:t xml:space="preserve"> </w:t>
      </w:r>
      <w:r>
        <w:t xml:space="preserve">25% upon successful project closure and handover of all documentation (PKR 2,899,850).</w:t>
      </w:r>
    </w:p>
    <w:p>
      <w:pPr>
        <w:pStyle w:val="FirstParagraph"/>
      </w:pPr>
      <w:r>
        <w:t xml:space="preserve">All payments shall be made via bank transfer to the designated account of Apex Project Solutions (Pvt.) Ltd., Islamabad, Pakistan. Invoices will be issued in accordance with the Federal Board of Revenue (FBR) guidelines applicable in Pakistan Islamabad.</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w:t>
      </w:r>
      <w:r>
        <w:t xml:space="preserve"> </w:t>
      </w:r>
      <w:r>
        <w:t xml:space="preserve">Quotation Estimate</w:t>
      </w:r>
      <w:r>
        <w:t xml:space="preserve"> </w:t>
      </w:r>
      <w:r>
        <w:t xml:space="preserve">is valid for thirty (30) calendar days from the date of issue. Beyond this period, rates may be revised to reflect market changes in the Pakistan Islamabad professional services sector.</w:t>
      </w:r>
    </w:p>
    <w:p>
      <w:pPr>
        <w:pStyle w:val="BodyText"/>
      </w:pPr>
      <w:r>
        <w:rPr>
          <w:bCs/>
          <w:b/>
        </w:rPr>
        <w:t xml:space="preserve">5.2 Scope Changes:</w:t>
      </w:r>
      <w:r>
        <w:t xml:space="preserve"> </w:t>
      </w:r>
      <w:r>
        <w:t xml:space="preserve">Any modification to the scope of the</w:t>
      </w:r>
      <w:r>
        <w:t xml:space="preserve"> </w:t>
      </w:r>
      <w:r>
        <w:t xml:space="preserve">Project Manager</w:t>
      </w:r>
      <w:r>
        <w:t xml:space="preserve"> </w:t>
      </w:r>
      <w:r>
        <w:t xml:space="preserve">engagement beyond what is described in this document will require a formal change order and a revised</w:t>
      </w:r>
      <w:r>
        <w:t xml:space="preserve"> </w:t>
      </w:r>
      <w:r>
        <w:t xml:space="preserve">Quotation Estimate</w:t>
      </w:r>
      <w:r>
        <w:t xml:space="preserve"> </w:t>
      </w:r>
      <w:r>
        <w:t xml:space="preserve">approved by both parties.</w:t>
      </w:r>
    </w:p>
    <w:p>
      <w:pPr>
        <w:pStyle w:val="BodyText"/>
      </w:pPr>
      <w:r>
        <w:rPr>
          <w:bCs/>
          <w:b/>
        </w:rPr>
        <w:t xml:space="preserve">5.3 Termination:</w:t>
      </w:r>
      <w:r>
        <w:t xml:space="preserve"> </w:t>
      </w:r>
      <w:r>
        <w:t xml:space="preserve">Either party may terminate the engagement with thirty (30) days written notice. In such cases, the</w:t>
      </w:r>
      <w:r>
        <w:t xml:space="preserve"> </w:t>
      </w:r>
      <w:r>
        <w:t xml:space="preserve">Project Manager</w:t>
      </w:r>
      <w:r>
        <w:t xml:space="preserve"> </w:t>
      </w:r>
      <w:r>
        <w:t xml:space="preserve">shall be compensated for all services rendered up to the termination date as per this</w:t>
      </w:r>
      <w:r>
        <w:t xml:space="preserve"> </w:t>
      </w:r>
      <w:r>
        <w:t xml:space="preserve">Quotation Estimate</w:t>
      </w:r>
      <w:r>
        <w:t xml:space="preserve">.</w:t>
      </w:r>
    </w:p>
    <w:p>
      <w:pPr>
        <w:pStyle w:val="BodyText"/>
      </w:pPr>
      <w:r>
        <w:rPr>
          <w:bCs/>
          <w:b/>
        </w:rPr>
        <w:t xml:space="preserve">5.4 Confidentiality:</w:t>
      </w:r>
      <w:r>
        <w:t xml:space="preserve"> </w:t>
      </w:r>
      <w:r>
        <w:t xml:space="preserve">All project data, client information, and proprietary materials related to the Pakistan Islamabad project shall be treated as strictly confidential by the</w:t>
      </w:r>
      <w:r>
        <w:t xml:space="preserve"> </w:t>
      </w:r>
      <w:r>
        <w:t xml:space="preserve">Project Manager</w:t>
      </w:r>
      <w:r>
        <w:t xml:space="preserve"> </w:t>
      </w:r>
      <w:r>
        <w:t xml:space="preserve">and the service provider.</w:t>
      </w:r>
    </w:p>
    <w:p>
      <w:pPr>
        <w:pStyle w:val="BodyText"/>
      </w:pPr>
      <w:r>
        <w:rPr>
          <w:bCs/>
          <w:b/>
        </w:rPr>
        <w:t xml:space="preserve">5.5 Governing Law:</w:t>
      </w:r>
      <w:r>
        <w:t xml:space="preserve"> </w:t>
      </w:r>
      <w:r>
        <w:t xml:space="preserve">This agreement and this</w:t>
      </w:r>
      <w:r>
        <w:t xml:space="preserve"> </w:t>
      </w:r>
      <w:r>
        <w:t xml:space="preserve">Quotation Estimate</w:t>
      </w:r>
      <w:r>
        <w:t xml:space="preserve"> </w:t>
      </w:r>
      <w:r>
        <w:t xml:space="preserve">shall be governed by the laws of the Islamic Republic of Pakistan, with jurisdiction vested in the courts of Islamabad.</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include costs for construction materials, heavy machinery, or third-party consultancy fees that may be required for the Pakistan Islamabad project. Such costs will be itemized separately upon client request. The</w:t>
      </w:r>
      <w:r>
        <w:t xml:space="preserve"> </w:t>
      </w:r>
      <w:r>
        <w:t xml:space="preserve">Project Manager</w:t>
      </w:r>
      <w:r>
        <w:t xml:space="preserve"> </w:t>
      </w:r>
      <w:r>
        <w:t xml:space="preserve">will assist in obtaining competitive bids for all subcontracted work within the Islamabad Capital Territory.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Project Manager</w:t>
      </w:r>
      <w:r>
        <w:t xml:space="preserve"> </w:t>
      </w:r>
      <w:r>
        <w:t xml:space="preserve">services to be delivered in Pakistan Islamabad. The engagement shall commence upon receipt of the advance payment and execution of the formal service agreement.</w:t>
      </w:r>
    </w:p>
    <w:p>
      <w:pPr>
        <w:pStyle w:val="BodyText"/>
      </w:pPr>
      <w:r>
        <w:rPr>
          <w:bCs/>
          <w:b/>
        </w:rPr>
        <w:t xml:space="preserve">For Apex Project Solutions (Pvt.) Ltd.</w:t>
      </w:r>
    </w:p>
    <w:p>
      <w:pPr>
        <w:pStyle w:val="BodyText"/>
      </w:pPr>
      <w:r>
        <w:t xml:space="preserve">Authorized Signatory</w:t>
      </w:r>
    </w:p>
    <w:p>
      <w:pPr>
        <w:pStyle w:val="BodyText"/>
      </w:pPr>
      <w:r>
        <w:t xml:space="preserve">Name: _________________</w:t>
      </w:r>
      <w:r>
        <w:br/>
      </w:r>
      <w:r>
        <w:t xml:space="preserve">Date: _________________</w:t>
      </w:r>
    </w:p>
    <w:p>
      <w:pPr>
        <w:pStyle w:val="BodyText"/>
      </w:pPr>
      <w:r>
        <w:rPr>
          <w:bCs/>
          <w:b/>
        </w:rPr>
        <w:t xml:space="preserve">For the Client</w:t>
      </w:r>
    </w:p>
    <w:p>
      <w:pPr>
        <w:pStyle w:val="BodyText"/>
      </w:pPr>
      <w:r>
        <w:t xml:space="preserve">Client Representative</w:t>
      </w:r>
    </w:p>
    <w:p>
      <w:pPr>
        <w:pStyle w:val="BodyText"/>
      </w:pPr>
      <w:r>
        <w:t xml:space="preserve">Name: _________________</w:t>
      </w:r>
      <w:r>
        <w:br/>
      </w:r>
      <w:r>
        <w:t xml:space="preserve">Date: _________________</w:t>
      </w:r>
    </w:p>
    <w:p>
      <w:pPr>
        <w:pStyle w:val="BodyText"/>
      </w:pPr>
      <w:r>
        <w:t xml:space="preserve">Apex Project Solutions (Pvt.) Ltd. | Blue Area, Jinnah Avenue, Islamabad, Pakistan | NTN: 1234567-8 | SECP Reg. No: 2025-XXXXX</w:t>
      </w:r>
    </w:p>
    <w:p>
      <w:pPr>
        <w:pStyle w:val="BodyText"/>
      </w:pPr>
      <w:r>
        <w:t xml:space="preserve">This Quotation Estimate is a confidential commercial document intended solely for the named client. Unauthorized reproduction or distribution is prohibited.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Pakistan Islamabad</dc:title>
  <dc:creator/>
  <dc:language>en</dc:language>
  <cp:keywords/>
  <dcterms:created xsi:type="dcterms:W3CDTF">2026-10-10T03:39:15Z</dcterms:created>
  <dcterms:modified xsi:type="dcterms:W3CDTF">2026-10-10T03:39:15Z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