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centro-psiquiátrico-buenos-aires"/>
    <w:p>
      <w:pPr>
        <w:pStyle w:val="Heading1"/>
      </w:pPr>
      <w:r>
        <w:t xml:space="preserve">Centro Psiquiátrico Buenos Aires</w:t>
      </w:r>
    </w:p>
    <w:p>
      <w:pPr>
        <w:pStyle w:val="FirstParagraph"/>
      </w:pPr>
      <w:r>
        <w:t xml:space="preserve">Av. Corrientes 2450, Piso 7, C1043 AAB, Buenos Aires, Argentina</w:t>
      </w:r>
    </w:p>
    <w:p>
      <w:pPr>
        <w:pStyle w:val="BodyText"/>
      </w:pPr>
      <w:r>
        <w:t xml:space="preserve">Tel: +54 11 4321-5678 | Email: consultas@centropsiquiatricoba.com.ar</w:t>
      </w:r>
    </w:p>
    <w:p>
      <w:pPr>
        <w:pStyle w:val="BodyText"/>
      </w:pPr>
      <w:r>
        <w:t xml:space="preserve">CUIT: 30-71234567-8 | Matricula Médica: MPBA-123456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Argentine Peso (ARS) / USD</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Buenos Aires, Argentina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w:t>
      </w:r>
    </w:p>
    <w:p>
      <w:pPr>
        <w:pStyle w:val="BodyText"/>
      </w:pPr>
      <w:r>
        <w:rPr>
          <w:bCs/>
          <w:b/>
        </w:rPr>
        <w:t xml:space="preserve">CUIT/CUIL:</w:t>
      </w:r>
      <w:r>
        <w:t xml:space="preserve"> </w:t>
      </w:r>
      <w:r>
        <w:t xml:space="preserve">[Tax Identification Number]</w:t>
      </w:r>
    </w:p>
    <w:bookmarkEnd w:id="22"/>
    <w:bookmarkStart w:id="23" w:name="description-of-psychiatrist-services"/>
    <w:p>
      <w:pPr>
        <w:pStyle w:val="Heading2"/>
      </w:pPr>
      <w:r>
        <w:t xml:space="preserve">Description of Psychiatrist Services</w:t>
      </w:r>
    </w:p>
    <w:p>
      <w:pPr>
        <w:pStyle w:val="FirstParagraph"/>
      </w:pPr>
      <w:r>
        <w:t xml:space="preserve">This</w:t>
      </w:r>
      <w:r>
        <w:t xml:space="preserve"> </w:t>
      </w:r>
      <w:r>
        <w:t xml:space="preserve">Quotation Estimate</w:t>
      </w:r>
      <w:r>
        <w:t xml:space="preserve"> </w:t>
      </w:r>
      <w:r>
        <w:t xml:space="preserve">is issued by Centro Psiquiátrico Buenos Aires to provide a comprehensive and transparent breakdown of professional</w:t>
      </w:r>
      <w:r>
        <w:t xml:space="preserve"> </w:t>
      </w:r>
      <w:r>
        <w:t xml:space="preserve">Psychiatrist</w:t>
      </w:r>
      <w:r>
        <w:t xml:space="preserve"> </w:t>
      </w:r>
      <w:r>
        <w:t xml:space="preserve">services to be rendered in</w:t>
      </w:r>
      <w:r>
        <w:t xml:space="preserve"> </w:t>
      </w:r>
      <w:r>
        <w:t xml:space="preserve">Argentina Buenos Aires</w:t>
      </w:r>
      <w:r>
        <w:t xml:space="preserve">. Our clinic, located in the heart of the city of Buenos Aires, Argentina, offers a full spectrum of psychiatric care delivered by board-certified and licensed psychiatrists registered with the Colegio de Médicos de la Ciudad de Buenos Aires. The services outlined below are designed to address the specific mental health needs of the client and are structured in accordance with the regulatory standards established by the Ministry of Health of the Argentine Nation and the professional guidelines of the Argentine Society of Psychiatry (Sociedad Argentina de Psiquiatría).</w:t>
      </w:r>
    </w:p>
    <w:bookmarkEnd w:id="23"/>
    <w:bookmarkStart w:id="24" w:name="itemized-services-and-costs"/>
    <w:p>
      <w:pPr>
        <w:pStyle w:val="Heading2"/>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(ARS)</w:t>
            </w:r>
          </w:p>
        </w:tc>
        <w:tc>
          <w:tcPr/>
          <w:p>
            <w:pPr>
              <w:pStyle w:val="Compact"/>
              <w:jc w:val="left"/>
            </w:pPr>
            <w:r>
              <w:t xml:space="preserve">Unit Price (USD)</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Initial Comprehensive Psychiatric Evaluation – Full clinical interview, medical history review, mental status examination, and diagnostic assessment conducted by a senior Psychiatrist in Buenos Aires, Argentina.</w:t>
            </w:r>
          </w:p>
        </w:tc>
        <w:tc>
          <w:tcPr/>
          <w:p>
            <w:pPr>
              <w:pStyle w:val="Compact"/>
              <w:jc w:val="left"/>
            </w:pPr>
            <w:r>
              <w:t xml:space="preserve">1 session / 90 min</w:t>
            </w:r>
          </w:p>
        </w:tc>
        <w:tc>
          <w:tcPr/>
          <w:p>
            <w:pPr>
              <w:pStyle w:val="Compact"/>
              <w:jc w:val="left"/>
            </w:pPr>
            <w:r>
              <w:t xml:space="preserve">45,000</w:t>
            </w:r>
          </w:p>
        </w:tc>
        <w:tc>
          <w:tcPr/>
          <w:p>
            <w:pPr>
              <w:pStyle w:val="Compact"/>
              <w:jc w:val="left"/>
            </w:pPr>
            <w:r>
              <w:t xml:space="preserve">$35.00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Follow-up Psychiatric Consultation – Ongoing monitoring of treatment progress, medication adjustment, and therapeutic guidance provided by the attending Psychiatrist.</w:t>
            </w:r>
          </w:p>
        </w:tc>
        <w:tc>
          <w:tcPr/>
          <w:p>
            <w:pPr>
              <w:pStyle w:val="Compact"/>
              <w:jc w:val="left"/>
            </w:pPr>
            <w:r>
              <w:t xml:space="preserve">8 sessions / 45 min each</w:t>
            </w:r>
          </w:p>
        </w:tc>
        <w:tc>
          <w:tcPr/>
          <w:p>
            <w:pPr>
              <w:pStyle w:val="Compact"/>
              <w:jc w:val="left"/>
            </w:pPr>
            <w:r>
              <w:t xml:space="preserve">32,000</w:t>
            </w:r>
          </w:p>
        </w:tc>
        <w:tc>
          <w:tcPr/>
          <w:p>
            <w:pPr>
              <w:pStyle w:val="Compact"/>
              <w:jc w:val="left"/>
            </w:pPr>
            <w:r>
              <w:t xml:space="preserve">$25.00</w:t>
            </w:r>
          </w:p>
        </w:tc>
        <w:tc>
          <w:tcPr/>
          <w:p>
            <w:pPr>
              <w:pStyle w:val="Compact"/>
              <w:jc w:val="left"/>
            </w:pPr>
            <w:r>
              <w:t xml:space="preserve">256,000</w:t>
            </w:r>
          </w:p>
        </w:tc>
      </w:tr>
      <w:tr>
        <w:tc>
          <w:tcPr/>
          <w:p>
            <w:pPr>
              <w:pStyle w:val="Compact"/>
              <w:jc w:val="left"/>
            </w:pPr>
            <w:r>
              <w:t xml:space="preserve">3</w:t>
            </w:r>
          </w:p>
        </w:tc>
        <w:tc>
          <w:tcPr/>
          <w:p>
            <w:pPr>
              <w:pStyle w:val="Compact"/>
              <w:jc w:val="left"/>
            </w:pPr>
            <w:r>
              <w:t xml:space="preserve">Psychopharmacological Management – Prescription, review, and adjustment of psychiatric medications including antidepressants, anxiolytics, mood stabilizers, or antipsychotics as clinically indicated.</w:t>
            </w:r>
          </w:p>
        </w:tc>
        <w:tc>
          <w:tcPr/>
          <w:p>
            <w:pPr>
              <w:pStyle w:val="Compact"/>
              <w:jc w:val="left"/>
            </w:pPr>
            <w:r>
              <w:t xml:space="preserve">Included in sessions</w:t>
            </w:r>
          </w:p>
        </w:tc>
        <w:tc>
          <w:tcPr/>
          <w:p>
            <w:pPr>
              <w:pStyle w:val="Compact"/>
              <w:jc w:val="left"/>
            </w:pPr>
            <w:r>
              <w:t xml:space="preserve">—</w:t>
            </w:r>
          </w:p>
        </w:tc>
        <w:tc>
          <w:tcPr/>
          <w:p>
            <w:pPr>
              <w:pStyle w:val="Compact"/>
              <w:jc w:val="left"/>
            </w:pPr>
            <w:r>
              <w:t xml:space="preserve">—</w:t>
            </w:r>
          </w:p>
        </w:tc>
        <w:tc>
          <w:tcPr/>
          <w:p>
            <w:pPr>
              <w:pStyle w:val="Compact"/>
              <w:jc w:val="left"/>
            </w:pPr>
            <w:r>
              <w:t xml:space="preserve">0</w:t>
            </w:r>
          </w:p>
        </w:tc>
      </w:tr>
      <w:tr>
        <w:tc>
          <w:tcPr/>
          <w:p>
            <w:pPr>
              <w:pStyle w:val="Compact"/>
              <w:jc w:val="left"/>
            </w:pPr>
            <w:r>
              <w:t xml:space="preserve">4</w:t>
            </w:r>
          </w:p>
        </w:tc>
        <w:tc>
          <w:tcPr/>
          <w:p>
            <w:pPr>
              <w:pStyle w:val="Compact"/>
              <w:jc w:val="left"/>
            </w:pPr>
            <w:r>
              <w:t xml:space="preserve">Psychological Testing and Neuropsychological Assessment – Administration and interpretation of standardized diagnostic instruments (MMSE, BDI, BAI, WAIS-IV) to support the Psychiatrist's diagnostic conclusions.</w:t>
            </w:r>
          </w:p>
        </w:tc>
        <w:tc>
          <w:tcPr/>
          <w:p>
            <w:pPr>
              <w:pStyle w:val="Compact"/>
              <w:jc w:val="left"/>
            </w:pPr>
            <w:r>
              <w:t xml:space="preserve">1 session / 120 min</w:t>
            </w:r>
          </w:p>
        </w:tc>
        <w:tc>
          <w:tcPr/>
          <w:p>
            <w:pPr>
              <w:pStyle w:val="Compact"/>
              <w:jc w:val="left"/>
            </w:pPr>
            <w:r>
              <w:t xml:space="preserve">68,000</w:t>
            </w:r>
          </w:p>
        </w:tc>
        <w:tc>
          <w:tcPr/>
          <w:p>
            <w:pPr>
              <w:pStyle w:val="Compact"/>
              <w:jc w:val="left"/>
            </w:pPr>
            <w:r>
              <w:t xml:space="preserve">$53.00</w:t>
            </w:r>
          </w:p>
        </w:tc>
        <w:tc>
          <w:tcPr/>
          <w:p>
            <w:pPr>
              <w:pStyle w:val="Compact"/>
              <w:jc w:val="left"/>
            </w:pPr>
            <w:r>
              <w:t xml:space="preserve">68,000</w:t>
            </w:r>
          </w:p>
        </w:tc>
      </w:tr>
      <w:tr>
        <w:tc>
          <w:tcPr/>
          <w:p>
            <w:pPr>
              <w:pStyle w:val="Compact"/>
              <w:jc w:val="left"/>
            </w:pPr>
            <w:r>
              <w:t xml:space="preserve">5</w:t>
            </w:r>
          </w:p>
        </w:tc>
        <w:tc>
          <w:tcPr/>
          <w:p>
            <w:pPr>
              <w:pStyle w:val="Compact"/>
              <w:jc w:val="left"/>
            </w:pPr>
            <w:r>
              <w:t xml:space="preserve">Family / Caregiver Session – Joint consultation with the patient's family members or primary caregivers to discuss treatment plan, prognosis, and support strategies, facilitated by the Psychiatrist.</w:t>
            </w:r>
          </w:p>
        </w:tc>
        <w:tc>
          <w:tcPr/>
          <w:p>
            <w:pPr>
              <w:pStyle w:val="Compact"/>
              <w:jc w:val="left"/>
            </w:pPr>
            <w:r>
              <w:t xml:space="preserve">2 sessions / 60 min each</w:t>
            </w:r>
          </w:p>
        </w:tc>
        <w:tc>
          <w:tcPr/>
          <w:p>
            <w:pPr>
              <w:pStyle w:val="Compact"/>
              <w:jc w:val="left"/>
            </w:pPr>
            <w:r>
              <w:t xml:space="preserve">38,000</w:t>
            </w:r>
          </w:p>
        </w:tc>
        <w:tc>
          <w:tcPr/>
          <w:p>
            <w:pPr>
              <w:pStyle w:val="Compact"/>
              <w:jc w:val="left"/>
            </w:pPr>
            <w:r>
              <w:t xml:space="preserve">$30.00</w:t>
            </w:r>
          </w:p>
        </w:tc>
        <w:tc>
          <w:tcPr/>
          <w:p>
            <w:pPr>
              <w:pStyle w:val="Compact"/>
              <w:jc w:val="left"/>
            </w:pPr>
            <w:r>
              <w:t xml:space="preserve">76,000</w:t>
            </w:r>
          </w:p>
        </w:tc>
      </w:tr>
      <w:tr>
        <w:tc>
          <w:tcPr/>
          <w:p>
            <w:pPr>
              <w:pStyle w:val="Compact"/>
              <w:jc w:val="left"/>
            </w:pPr>
            <w:r>
              <w:t xml:space="preserve">6</w:t>
            </w:r>
          </w:p>
        </w:tc>
        <w:tc>
          <w:tcPr/>
          <w:p>
            <w:pPr>
              <w:pStyle w:val="Compact"/>
              <w:jc w:val="left"/>
            </w:pPr>
            <w:r>
              <w:t xml:space="preserve">Urgent / Emergency Psychiatric Consultation – After-hours availability for acute psychiatric crises, including same-day appointments at our Buenos Aires, Argentina facility.</w:t>
            </w:r>
          </w:p>
        </w:tc>
        <w:tc>
          <w:tcPr/>
          <w:p>
            <w:pPr>
              <w:pStyle w:val="Compact"/>
              <w:jc w:val="left"/>
            </w:pPr>
            <w:r>
              <w:t xml:space="preserve">As needed (max 2)</w:t>
            </w:r>
          </w:p>
        </w:tc>
        <w:tc>
          <w:tcPr/>
          <w:p>
            <w:pPr>
              <w:pStyle w:val="Compact"/>
              <w:jc w:val="left"/>
            </w:pPr>
            <w:r>
              <w:t xml:space="preserve">55,000</w:t>
            </w:r>
          </w:p>
        </w:tc>
        <w:tc>
          <w:tcPr/>
          <w:p>
            <w:pPr>
              <w:pStyle w:val="Compact"/>
              <w:jc w:val="left"/>
            </w:pPr>
            <w:r>
              <w:t xml:space="preserve">$43.00</w:t>
            </w:r>
          </w:p>
        </w:tc>
        <w:tc>
          <w:tcPr/>
          <w:p>
            <w:pPr>
              <w:pStyle w:val="Compact"/>
              <w:jc w:val="left"/>
            </w:pPr>
            <w:r>
              <w:t xml:space="preserve">110,000</w:t>
            </w:r>
          </w:p>
        </w:tc>
      </w:tr>
      <w:tr>
        <w:tc>
          <w:tcPr/>
          <w:p>
            <w:pPr>
              <w:pStyle w:val="Compact"/>
              <w:jc w:val="left"/>
            </w:pPr>
            <w:r>
              <w:t xml:space="preserve">7</w:t>
            </w:r>
          </w:p>
        </w:tc>
        <w:tc>
          <w:tcPr/>
          <w:p>
            <w:pPr>
              <w:pStyle w:val="Compact"/>
              <w:jc w:val="left"/>
            </w:pPr>
            <w:r>
              <w:t xml:space="preserve">Written Medical Report and Diagnostic Certificate – Formal psychiatric report suitable for insurance claims, legal proceedings, or workplace accommodations, issued by the treating Psychiatrist.</w:t>
            </w:r>
          </w:p>
        </w:tc>
        <w:tc>
          <w:tcPr/>
          <w:p>
            <w:pPr>
              <w:pStyle w:val="Compact"/>
              <w:jc w:val="left"/>
            </w:pPr>
            <w:r>
              <w:t xml:space="preserve">1 report</w:t>
            </w:r>
          </w:p>
        </w:tc>
        <w:tc>
          <w:tcPr/>
          <w:p>
            <w:pPr>
              <w:pStyle w:val="Compact"/>
              <w:jc w:val="left"/>
            </w:pPr>
            <w:r>
              <w:t xml:space="preserve">25,000</w:t>
            </w:r>
          </w:p>
        </w:tc>
        <w:tc>
          <w:tcPr/>
          <w:p>
            <w:pPr>
              <w:pStyle w:val="Compact"/>
              <w:jc w:val="left"/>
            </w:pPr>
            <w:r>
              <w:t xml:space="preserve">$20.00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Coordination with Allied Health Professionals – Referral and coordination with psychologists, neuropsychologists, or occupational therapists operating within the Buenos Aires, Argentina healthcare network.</w:t>
            </w:r>
          </w:p>
        </w:tc>
        <w:tc>
          <w:tcPr/>
          <w:p>
            <w:pPr>
              <w:pStyle w:val="Compact"/>
              <w:jc w:val="left"/>
            </w:pPr>
            <w:r>
              <w:t xml:space="preserve">As required</w:t>
            </w:r>
          </w:p>
        </w:tc>
        <w:tc>
          <w:tcPr/>
          <w:p>
            <w:pPr>
              <w:pStyle w:val="Compact"/>
              <w:jc w:val="left"/>
            </w:pPr>
            <w:r>
              <w:t xml:space="preserve">15,000</w:t>
            </w:r>
          </w:p>
        </w:tc>
        <w:tc>
          <w:tcPr/>
          <w:p>
            <w:pPr>
              <w:pStyle w:val="Compact"/>
              <w:jc w:val="left"/>
            </w:pPr>
            <w:r>
              <w:t xml:space="preserve">$12.00</w:t>
            </w:r>
          </w:p>
        </w:tc>
        <w:tc>
          <w:tcPr/>
          <w:p>
            <w:pPr>
              <w:pStyle w:val="Compact"/>
              <w:jc w:val="left"/>
            </w:pPr>
            <w:r>
              <w:t xml:space="preserve">15,000</w:t>
            </w:r>
          </w:p>
        </w:tc>
      </w:tr>
      <w:tr>
        <w:tc>
          <w:tcPr>
            <w:gridSpan w:val="5"/>
          </w:tcPr>
          <w:p>
            <w:pPr>
              <w:pStyle w:val="Compact"/>
              <w:jc w:val="right"/>
            </w:pPr>
            <w:r>
              <w:t xml:space="preserve">TOTAL ESTIMATED COST</w:t>
            </w:r>
          </w:p>
        </w:tc>
        <w:tc>
          <w:tcPr/>
          <w:p>
            <w:pPr>
              <w:pStyle w:val="Compact"/>
              <w:jc w:val="left"/>
            </w:pPr>
            <w:r>
              <w:t xml:space="preserve">595,000 ARS / $468.00 USD</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subject to revision due to fluctuations in the Argentine peso exchange rate or changes in the cost of medical supplies in Buenos Aires, Argentina.</w:t>
      </w:r>
    </w:p>
    <w:p>
      <w:pPr>
        <w:numPr>
          <w:ilvl w:val="0"/>
          <w:numId w:val="1001"/>
        </w:numPr>
        <w:pStyle w:val="Compact"/>
      </w:pPr>
      <w:r>
        <w:t xml:space="preserve">All</w:t>
      </w:r>
      <w:r>
        <w:t xml:space="preserve"> </w:t>
      </w:r>
      <w:r>
        <w:t xml:space="preserve">Psychiatrist</w:t>
      </w:r>
      <w:r>
        <w:t xml:space="preserve"> </w:t>
      </w:r>
      <w:r>
        <w:t xml:space="preserve">services are provided by professionals holding a valid medical license (Matrícula) issued by the Colegio de Médicos de la Ciudad de Buenos Aires and are covered by professional liability insurance in accordance with Argentine medical law.</w:t>
      </w:r>
    </w:p>
    <w:p>
      <w:pPr>
        <w:numPr>
          <w:ilvl w:val="0"/>
          <w:numId w:val="1001"/>
        </w:numPr>
        <w:pStyle w:val="Compact"/>
      </w:pPr>
      <w:r>
        <w:t xml:space="preserve">The total cost outlined in this Quotation Estimate is an estimate based on the anticipated scope of treatment. The final invoice may vary if the treating Psychiatrist determines that additional sessions, diagnostic tests, or interventions are clinically necessary. Any such changes will be communicated to the client in writing prior to their execution.</w:t>
      </w:r>
    </w:p>
    <w:p>
      <w:pPr>
        <w:numPr>
          <w:ilvl w:val="0"/>
          <w:numId w:val="1001"/>
        </w:numPr>
        <w:pStyle w:val="Compact"/>
      </w:pPr>
      <w:r>
        <w:t xml:space="preserve">Payment terms: 50% of the total estimated amount is due upon acceptance of this Quotation Estimate. The remaining 50% is payable in two equal monthly installments, or in full at the conclusion of the treatment plan, whichever occurs first.</w:t>
      </w:r>
    </w:p>
    <w:p>
      <w:pPr>
        <w:numPr>
          <w:ilvl w:val="0"/>
          <w:numId w:val="1001"/>
        </w:numPr>
        <w:pStyle w:val="Compact"/>
      </w:pPr>
      <w:r>
        <w:t xml:space="preserve">Accepted payment methods include: bank transfer (transferencia bancaria) to accounts held in Argentina, credit/debit card (Visa, Mastercard, American Express), and cash at our Buenos Aires, Argentina office. For international clients, payments in USD via wire transfer are accepted at the official BCRA (Banco Central de la República Argentina) exchange rate on the date of payment.</w:t>
      </w:r>
    </w:p>
    <w:p>
      <w:pPr>
        <w:numPr>
          <w:ilvl w:val="0"/>
          <w:numId w:val="1001"/>
        </w:numPr>
        <w:pStyle w:val="Compact"/>
      </w:pPr>
      <w:r>
        <w:t xml:space="preserve">Confidentiality: All patient information is handled in strict accordance with Argentine Law 25.326 on Personal Data Protection and the ethical code of the Argentine Society of Psychiatry. No information will be disclosed to third parties without the written consent of the patient, except where required by law.</w:t>
      </w:r>
    </w:p>
    <w:p>
      <w:pPr>
        <w:numPr>
          <w:ilvl w:val="0"/>
          <w:numId w:val="1001"/>
        </w:numPr>
        <w:pStyle w:val="Compact"/>
      </w:pPr>
      <w:r>
        <w:t xml:space="preserve">Cancellation policy: Sessions may be rescheduled or cancelled with a minimum of 24 hours' notice. Cancellations made with less than 24 hours' notice will be charged at 50% of the session fee. No-shows will be charged in full.</w:t>
      </w:r>
    </w:p>
    <w:p>
      <w:pPr>
        <w:numPr>
          <w:ilvl w:val="0"/>
          <w:numId w:val="1001"/>
        </w:numPr>
        <w:pStyle w:val="Compact"/>
      </w:pPr>
      <w:r>
        <w:t xml:space="preserve">This Quotation Estimate does not constitute a binding contract until formally accepted in writing by both parties. Upon acceptance, a formal service agreement will be executed in accordance with the Civil and Commercial Code of the Argentine Nation.</w:t>
      </w:r>
    </w:p>
    <w:p>
      <w:pPr>
        <w:numPr>
          <w:ilvl w:val="0"/>
          <w:numId w:val="1001"/>
        </w:numPr>
        <w:pStyle w:val="Compact"/>
      </w:pPr>
      <w:r>
        <w:t xml:space="preserve">Tax considerations: The amounts listed include applicable VAT (IVA) at the current Argentine rate of 21%. A formal tax invoice (Factura A or B) will be issued for each payment in compliance with AFIP (Administración Federal de Ingresos Públicos) regulations.</w:t>
      </w:r>
    </w:p>
    <w:p>
      <w:pPr>
        <w:numPr>
          <w:ilvl w:val="0"/>
          <w:numId w:val="1001"/>
        </w:numPr>
        <w:pStyle w:val="Compact"/>
      </w:pPr>
      <w:r>
        <w:t xml:space="preserve">Dispute resolution: Any disputes arising from the services described in this Quotation Estimate shall be resolved through the competent courts of the city of Buenos Aires, Argentina, or through mediation as provided by Argentine consumer protection law (Ley 24.240).</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Argentina Buenos Aires</w:t>
      </w:r>
      <w:r>
        <w:t xml:space="preserve"> </w:t>
      </w:r>
      <w:r>
        <w:t xml:space="preserve">and agrees to the terms and conditions outlined above. The undersigned authorizes Centro Psiquiátrico Buenos Aires to commence the described treatment plan upon receipt of the initial payment.</w:t>
      </w:r>
    </w:p>
    <w:p>
      <w:pPr>
        <w:pStyle w:val="BodyText"/>
      </w:pPr>
      <w:r>
        <w:rPr>
          <w:bCs/>
          <w:b/>
        </w:rPr>
        <w:t xml:space="preserve">Client Signature</w:t>
      </w:r>
      <w:r>
        <w:br/>
      </w:r>
      <w:r>
        <w:t xml:space="preserve">Name: ___________________________</w:t>
      </w:r>
      <w:r>
        <w:br/>
      </w:r>
      <w:r>
        <w:t xml:space="preserve">Date: ___________________________</w:t>
      </w:r>
    </w:p>
    <w:p>
      <w:pPr>
        <w:pStyle w:val="BodyText"/>
      </w:pPr>
      <w:r>
        <w:rPr>
          <w:bCs/>
          <w:b/>
        </w:rPr>
        <w:t xml:space="preserve">Centro Psiquiátrico Buenos Aires – Authorized Representative</w:t>
      </w:r>
      <w:r>
        <w:br/>
      </w:r>
      <w:r>
        <w:t xml:space="preserve">Dr. [Name], Psychiatrist (MPBA-123456)</w:t>
      </w:r>
      <w:r>
        <w:br/>
      </w:r>
      <w:r>
        <w:t xml:space="preserve">Date: ___________________________</w:t>
      </w:r>
    </w:p>
    <w:p>
      <w:pPr>
        <w:pStyle w:val="BodyText"/>
      </w:pPr>
      <w:r>
        <w:t xml:space="preserve">Centro Psiquiátrico Buenos Aires | Av. Corrientes 2450, Piso 7, C1043 AAB, Buenos Aires, Argentina</w:t>
      </w:r>
    </w:p>
    <w:p>
      <w:pPr>
        <w:pStyle w:val="BodyText"/>
      </w:pPr>
      <w:r>
        <w:t xml:space="preserve">This Quotation Estimate (QE-2025-00847) was generated on 15 June 2025. For inquiries, contact consultas@centropsiquiatricoba.com.ar or +54 11 4321-5678.</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Argentina Buenos Aires</dc:title>
  <dc:creator/>
  <dc:language>en</dc:language>
  <cp:keywords/>
  <dcterms:created xsi:type="dcterms:W3CDTF">2026-10-10T04:13:38Z</dcterms:created>
  <dcterms:modified xsi:type="dcterms:W3CDTF">2026-10-10T04:13:38Z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