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Psychiatrist Services — Frankfurt, Germany</w:t>
      </w:r>
    </w:p>
    <w:p>
      <w:pPr>
        <w:pStyle w:val="BodyText"/>
      </w:pPr>
      <w:r>
        <w:t xml:space="preserve">Official Estimate Document</w:t>
      </w:r>
    </w:p>
    <w:bookmarkEnd w:id="20"/>
    <w:bookmarkStart w:id="21" w:name="provider"/>
    <w:p>
      <w:pPr>
        <w:pStyle w:val="Heading3"/>
      </w:pPr>
      <w:r>
        <w:t xml:space="preserve">Provider</w:t>
      </w:r>
    </w:p>
    <w:p>
      <w:pPr>
        <w:pStyle w:val="FirstParagraph"/>
      </w:pPr>
      <w:r>
        <w:rPr>
          <w:bCs/>
          <w:b/>
        </w:rPr>
        <w:t xml:space="preserve">Frankfurt Psychiatric Care Center</w:t>
      </w:r>
    </w:p>
    <w:p>
      <w:pPr>
        <w:pStyle w:val="BodyText"/>
      </w:pPr>
      <w:r>
        <w:t xml:space="preserve">Dr. Helena Brandt, MD (Psychiatrist)</w:t>
      </w:r>
    </w:p>
    <w:p>
      <w:pPr>
        <w:pStyle w:val="BodyText"/>
      </w:pPr>
      <w:r>
        <w:t xml:space="preserve">Goethestrasse 142, 60313 Frankfurt am Main</w:t>
      </w:r>
    </w:p>
    <w:p>
      <w:pPr>
        <w:pStyle w:val="BodyText"/>
      </w:pPr>
      <w:r>
        <w:t xml:space="preserve">Hesse, Germany</w:t>
      </w:r>
    </w:p>
    <w:p>
      <w:pPr>
        <w:pStyle w:val="BodyText"/>
      </w:pPr>
      <w:r>
        <w:t xml:space="preserve">Tel: +49 (0)69 555 0182</w:t>
      </w:r>
    </w:p>
    <w:p>
      <w:pPr>
        <w:pStyle w:val="BodyText"/>
      </w:pPr>
      <w:r>
        <w:t xml:space="preserve">Email: estimates@frankfurt-psychcare.de</w:t>
      </w:r>
    </w:p>
    <w:p>
      <w:pPr>
        <w:pStyle w:val="BodyText"/>
      </w:pPr>
      <w:r>
        <w:t xml:space="preserve">License No.: H-PSY-2019-04471</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City:</w:t>
      </w:r>
      <w:r>
        <w:t xml:space="preserve"> </w:t>
      </w:r>
      <w:r>
        <w:t xml:space="preserve">Frankfurt am Main, Germany</w:t>
      </w:r>
    </w:p>
    <w:p>
      <w:pPr>
        <w:pStyle w:val="BodyText"/>
      </w:pPr>
      <w:r>
        <w:rPr>
          <w:bCs/>
          <w:b/>
        </w:rPr>
        <w:t xml:space="preserve">Postal Code:</w:t>
      </w:r>
      <w:r>
        <w:t xml:space="preserve"> </w:t>
      </w:r>
      <w:r>
        <w:t xml:space="preserve">60313</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Insurance Provider:</w:t>
      </w:r>
      <w:r>
        <w:t xml:space="preserve"> </w:t>
      </w:r>
      <w:r>
        <w:t xml:space="preserve">[To be completed]</w:t>
      </w:r>
    </w:p>
    <w:bookmarkEnd w:id="22"/>
    <w:p>
      <w:pPr>
        <w:pStyle w:val="BodyText"/>
      </w:pPr>
      <w:r>
        <w:rPr>
          <w:bCs/>
          <w:b/>
        </w:rPr>
        <w:t xml:space="preserve">Quotation Estimate No.:</w:t>
      </w:r>
      <w:r>
        <w:t xml:space="preserve"> </w:t>
      </w:r>
      <w:r>
        <w:t xml:space="preserve">QE-2025-FRA-00847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Start w:id="23" w:name="X229eba146f53cd64ed9586d536df321755fb798"/>
    <w:p>
      <w:pPr>
        <w:pStyle w:val="Heading2"/>
      </w:pPr>
      <w:r>
        <w:t xml:space="preserve">Scope of Services — Psychiatrist Consultation &amp; Treatment Plan</w:t>
      </w:r>
    </w:p>
    <w:p>
      <w:pPr>
        <w:pStyle w:val="FirstParagraph"/>
      </w:pPr>
      <w:r>
        <w:t xml:space="preserve">This Quotation Estimate is issued by the Frankfurt Psychiatric Care Center to provide a comprehensive and transparent cost overview for the full range of Psychiatrist services to be delivered in Frankfurt, Germany. The following itemized breakdown reflects the estimated fees for psychiatric evaluation, ongoing therapeutic sessions, diagnostic assessments, and ancillary support services as recommended by the attending Psychiatrist. All services are conducted in compliance with German medical regulations, the Federal Medical Professions Act (Berufsordnung für Ärzte), and the applicable data protection standards under the GDPR as enforced in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Estimated Total (EUR)</w:t>
            </w:r>
          </w:p>
        </w:tc>
      </w:tr>
      <w:tr>
        <w:tc>
          <w:tcPr/>
          <w:p>
            <w:pPr>
              <w:pStyle w:val="Compact"/>
              <w:jc w:val="left"/>
            </w:pPr>
            <w:r>
              <w:t xml:space="preserve">1</w:t>
            </w:r>
          </w:p>
        </w:tc>
        <w:tc>
          <w:tcPr/>
          <w:p>
            <w:pPr>
              <w:pStyle w:val="Compact"/>
              <w:jc w:val="left"/>
            </w:pPr>
            <w:r>
              <w:t xml:space="preserve">Initial Psychiatrist Consultation &amp; Comprehensive Psychiatric Assessment</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Follow-up Psychiatrist Therapy Sessions (Individual Psychotherapy)</w:t>
            </w:r>
          </w:p>
        </w:tc>
        <w:tc>
          <w:tcPr/>
          <w:p>
            <w:pPr>
              <w:pStyle w:val="Compact"/>
              <w:jc w:val="left"/>
            </w:pPr>
            <w:r>
              <w:t xml:space="preserve">Weekly (12 sessions)</w:t>
            </w:r>
          </w:p>
        </w:tc>
        <w:tc>
          <w:tcPr/>
          <w:p>
            <w:pPr>
              <w:pStyle w:val="Compact"/>
              <w:jc w:val="left"/>
            </w:pPr>
            <w:r>
              <w:t xml:space="preserve">50 min</w:t>
            </w:r>
          </w:p>
        </w:tc>
        <w:tc>
          <w:tcPr/>
          <w:p>
            <w:pPr>
              <w:pStyle w:val="Compact"/>
              <w:jc w:val="left"/>
            </w:pPr>
            <w:r>
              <w:t xml:space="preserve">€160.00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Psychiatric Diagnostic Testing (Neuropsychological Battery)</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Psychiatric Medication Management &amp; Prescription Review</w:t>
            </w:r>
          </w:p>
        </w:tc>
        <w:tc>
          <w:tcPr/>
          <w:p>
            <w:pPr>
              <w:pStyle w:val="Compact"/>
              <w:jc w:val="left"/>
            </w:pPr>
            <w:r>
              <w:t xml:space="preserve">Monthly (3 months)</w:t>
            </w:r>
          </w:p>
        </w:tc>
        <w:tc>
          <w:tcPr/>
          <w:p>
            <w:pPr>
              <w:pStyle w:val="Compact"/>
              <w:jc w:val="left"/>
            </w:pPr>
            <w:r>
              <w:t xml:space="preserve">30 min</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5</w:t>
            </w:r>
          </w:p>
        </w:tc>
        <w:tc>
          <w:tcPr/>
          <w:p>
            <w:pPr>
              <w:pStyle w:val="Compact"/>
              <w:jc w:val="left"/>
            </w:pPr>
            <w:r>
              <w:t xml:space="preserve">Group Psychotherapy Sessions (Facilitated by Psychiatrist)</w:t>
            </w:r>
          </w:p>
        </w:tc>
        <w:tc>
          <w:tcPr/>
          <w:p>
            <w:pPr>
              <w:pStyle w:val="Compact"/>
              <w:jc w:val="left"/>
            </w:pPr>
            <w:r>
              <w:t xml:space="preserve">Bi-weekly (6 sessions)</w:t>
            </w:r>
          </w:p>
        </w:tc>
        <w:tc>
          <w:tcPr/>
          <w:p>
            <w:pPr>
              <w:pStyle w:val="Compact"/>
              <w:jc w:val="left"/>
            </w:pPr>
            <w:r>
              <w:t xml:space="preserve">75 min</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Crisis Intervention &amp; Emergency Psychiatrist Availability (24/7 Hotline)</w:t>
            </w:r>
          </w:p>
        </w:tc>
        <w:tc>
          <w:tcPr/>
          <w:p>
            <w:pPr>
              <w:pStyle w:val="Compact"/>
              <w:jc w:val="left"/>
            </w:pPr>
            <w:r>
              <w:t xml:space="preserve">As needed (3-month period)</w:t>
            </w:r>
          </w:p>
        </w:tc>
        <w:tc>
          <w:tcPr/>
          <w:p>
            <w:pPr>
              <w:pStyle w:val="Compact"/>
              <w:jc w:val="left"/>
            </w:pPr>
            <w:r>
              <w:t xml:space="preserve">Variable</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7</w:t>
            </w:r>
          </w:p>
        </w:tc>
        <w:tc>
          <w:tcPr/>
          <w:p>
            <w:pPr>
              <w:pStyle w:val="Compact"/>
              <w:jc w:val="left"/>
            </w:pPr>
            <w:r>
              <w:t xml:space="preserve">Psychiatric Report &amp; Medical Documentation for Insurance or Legal Purposes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Administrative &amp; Record-Keeping Fees (Frankfurt, Germany clinic overhead)</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€60.00</w:t>
            </w:r>
          </w:p>
        </w:tc>
        <w:tc>
          <w:tcPr/>
          <w:p>
            <w:pPr>
              <w:pStyle w:val="Compact"/>
              <w:jc w:val="left"/>
            </w:pPr>
            <w:r>
              <w:t xml:space="preserve">€60.00</w:t>
            </w:r>
          </w:p>
        </w:tc>
      </w:tr>
      <w:tr>
        <w:tc>
          <w:tcPr>
            <w:gridSpan w:val="5"/>
          </w:tcPr>
          <w:p>
            <w:pPr>
              <w:pStyle w:val="Compact"/>
              <w:jc w:val="left"/>
            </w:pPr>
            <w:r>
              <w:t xml:space="preserve">TOTAL ESTIMATED COST (Quotation Estimate)</w:t>
            </w:r>
          </w:p>
        </w:tc>
        <w:tc>
          <w:tcPr/>
          <w:p>
            <w:pPr>
              <w:pStyle w:val="Compact"/>
              <w:jc w:val="left"/>
            </w:pPr>
            <w:r>
              <w:t xml:space="preserve">€3,715.00</w:t>
            </w:r>
          </w:p>
        </w:tc>
      </w:tr>
    </w:tbl>
    <w:bookmarkEnd w:id="23"/>
    <w:bookmarkStart w:id="24" w:name="X3b254b7230c85f971fe3b01b7df59c454a4bd53"/>
    <w:p>
      <w:pPr>
        <w:pStyle w:val="Heading2"/>
      </w:pPr>
      <w:r>
        <w:t xml:space="preserve">Notes &amp; Conditions of This Quotation Estimate</w:t>
      </w:r>
    </w:p>
    <w:p>
      <w:pPr>
        <w:pStyle w:val="FirstParagraph"/>
      </w:pPr>
      <w:r>
        <w:rPr>
          <w:bCs/>
          <w:b/>
        </w:rPr>
        <w:t xml:space="preserve">1. Validity:</w:t>
      </w:r>
      <w:r>
        <w:t xml:space="preserve"> </w:t>
      </w:r>
      <w:r>
        <w:t xml:space="preserve">This Quotation Estimate is valid for a period of thirty (30) calendar days from the date of issue. After the expiration date, the Psychiatrist services and associated pricing in Frankfurt, Germany may be subject to revision based on updated fee schedules or regulatory changes.</w:t>
      </w:r>
    </w:p>
    <w:p>
      <w:pPr>
        <w:pStyle w:val="BodyText"/>
      </w:pPr>
      <w:r>
        <w:rPr>
          <w:bCs/>
          <w:b/>
        </w:rPr>
        <w:t xml:space="preserve">2. Insurance Coverage:</w:t>
      </w:r>
      <w:r>
        <w:t xml:space="preserve"> </w:t>
      </w:r>
      <w:r>
        <w:t xml:space="preserve">The client is advised to verify coverage with their statutory health insurance (gesetzliche Krankenversicherung) or private health insurance (private Krankenversicherung) prior to commencing treatment. The Psychiatrist at Frankfurt Psychiatric Care Center accepts most major German insurance providers. Any co-payments (Zuzahlung) as mandated by German health law shall be the responsibility of the client.</w:t>
      </w:r>
    </w:p>
    <w:p>
      <w:pPr>
        <w:pStyle w:val="BodyText"/>
      </w:pPr>
      <w:r>
        <w:rPr>
          <w:bCs/>
          <w:b/>
        </w:rPr>
        <w:t xml:space="preserve">3. Payment Terms:</w:t>
      </w:r>
      <w:r>
        <w:t xml:space="preserve"> </w:t>
      </w:r>
      <w:r>
        <w:t xml:space="preserve">Payment for the services outlined in this Quotation Estimate is due within fourteen (14) days of the invoice date. Invoices will be issued on a monthly basis for recurring Psychiatrist sessions. A 1.5% monthly late-payment surcharge applies to overdue balances in accordance with German commercial practice.</w:t>
      </w:r>
    </w:p>
    <w:p>
      <w:pPr>
        <w:pStyle w:val="BodyText"/>
      </w:pPr>
      <w:r>
        <w:rPr>
          <w:bCs/>
          <w:b/>
        </w:rPr>
        <w:t xml:space="preserve">4. Cancellation Policy:</w:t>
      </w:r>
      <w:r>
        <w:t xml:space="preserve"> </w:t>
      </w:r>
      <w:r>
        <w:t xml:space="preserve">Appointments with the Psychiatrist must be cancelled at least 48 hours in advance to avoid a no-show fee of €80.00. Emergency cancellations due to medical reasons are exempt from this charge upon presentation of a medical certificate.</w:t>
      </w:r>
    </w:p>
    <w:p>
      <w:pPr>
        <w:pStyle w:val="BodyText"/>
      </w:pPr>
      <w:r>
        <w:rPr>
          <w:bCs/>
          <w:b/>
        </w:rPr>
        <w:t xml:space="preserve">5. Confidentiality &amp; Data Protection:</w:t>
      </w:r>
      <w:r>
        <w:t xml:space="preserve"> </w:t>
      </w:r>
      <w:r>
        <w:t xml:space="preserve">All patient records and psychiatric data are handled in strict accordance with the German Federal Data Protection Act (Bundesdatenschutzgesetz) and the EU General Data Protection Regulation (GDPR). No information will be disclosed to third parties without written consent, except where required by German law.</w:t>
      </w:r>
    </w:p>
    <w:p>
      <w:pPr>
        <w:pStyle w:val="BodyText"/>
      </w:pPr>
      <w:r>
        <w:rPr>
          <w:bCs/>
          <w:b/>
        </w:rPr>
        <w:t xml:space="preserve">6. Scope Limitation:</w:t>
      </w:r>
      <w:r>
        <w:t xml:space="preserve"> </w:t>
      </w:r>
      <w:r>
        <w:t xml:space="preserve">This Quotation Estimate covers outpatient Psychiatrist services only. Inpatient psychiatric hospitalization, surgical interventions, or specialized psychiatric rehabilitation programs in Frankfurt, Germany are not included and would require a separate, detailed estimate.</w:t>
      </w:r>
    </w:p>
    <w:p>
      <w:pPr>
        <w:pStyle w:val="BodyText"/>
      </w:pPr>
      <w:r>
        <w:rPr>
          <w:bCs/>
          <w:b/>
        </w:rPr>
        <w:t xml:space="preserve">7. Acceptance:</w:t>
      </w:r>
      <w:r>
        <w:t xml:space="preserve"> </w:t>
      </w:r>
      <w:r>
        <w:t xml:space="preserve">By signing below, the client acknowledges receipt of this Quotation Estimate and agrees to the terms and conditions outlined herein. The Psychiatrist services will commence upon written confirmation and verification of insurance eligibility.</w:t>
      </w:r>
    </w:p>
    <w:p>
      <w:pPr>
        <w:pStyle w:val="BodyText"/>
      </w:pPr>
      <w:r>
        <w:rPr>
          <w:bCs/>
          <w:b/>
        </w:rPr>
        <w:t xml:space="preserve">For Frankfurt Psychiatric Care Center</w:t>
      </w:r>
    </w:p>
    <w:p>
      <w:pPr>
        <w:pStyle w:val="BodyText"/>
      </w:pPr>
      <w:r>
        <w:t xml:space="preserve">Dr. Helena Brandt, MD (Psychiatrist)</w:t>
      </w:r>
    </w:p>
    <w:p>
      <w:pPr>
        <w:pStyle w:val="BodyText"/>
      </w:pPr>
      <w:r>
        <w:t xml:space="preserve">Date: ____________________</w:t>
      </w:r>
    </w:p>
    <w:p>
      <w:pPr>
        <w:pStyle w:val="BodyText"/>
      </w:pPr>
      <w:r>
        <w:rPr>
          <w:bCs/>
          <w:b/>
        </w:rPr>
        <w:t xml:space="preserve">Client / Authorized Representative</w:t>
      </w:r>
    </w:p>
    <w:p>
      <w:pPr>
        <w:pStyle w:val="BodyText"/>
      </w:pPr>
      <w:r>
        <w:t xml:space="preserve">Name: ____________________</w:t>
      </w:r>
    </w:p>
    <w:p>
      <w:pPr>
        <w:pStyle w:val="BodyText"/>
      </w:pPr>
      <w:r>
        <w:t xml:space="preserve">Date: ____________________</w:t>
      </w:r>
    </w:p>
    <w:p>
      <w:pPr>
        <w:pStyle w:val="BodyText"/>
      </w:pPr>
      <w:r>
        <w:t xml:space="preserve">Frankfurt Psychiatric Care Center • Goethestrasse 142, 60313 Frankfurt am Main, Germany</w:t>
      </w:r>
    </w:p>
    <w:p>
      <w:pPr>
        <w:pStyle w:val="BodyText"/>
      </w:pPr>
      <w:r>
        <w:t xml:space="preserve">Quotation Estimate No. QE-2025-FRA-00847 • This document is a cost estimate and does not constitute a binding contract until countersigned by both parties.</w:t>
      </w:r>
    </w:p>
    <w:p>
      <w:pPr>
        <w:pStyle w:val="BodyText"/>
      </w:pPr>
      <w:r>
        <w:t xml:space="preserve">© 2025 Frankfurt Psychiatric Care Center.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Frankfurt, Germany</dc:title>
  <dc:creator/>
  <dc:language>en</dc:language>
  <cp:keywords/>
  <dcterms:created xsi:type="dcterms:W3CDTF">2026-10-10T04:20:59Z</dcterms:created>
  <dcterms:modified xsi:type="dcterms:W3CDTF">2026-10-10T04:20:59Z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