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quotation-estimate"/>
    <w:p>
      <w:pPr>
        <w:pStyle w:val="Heading1"/>
      </w:pPr>
      <w:r>
        <w:t xml:space="preserve">QUOTATION ESTIMATE</w:t>
      </w:r>
    </w:p>
    <w:p>
      <w:pPr>
        <w:pStyle w:val="FirstParagraph"/>
      </w:pPr>
      <w:r>
        <w:t xml:space="preserve">Professional Psychiatrist Consultation &amp; Treatment Services</w:t>
      </w:r>
    </w:p>
    <w:p>
      <w:pPr>
        <w:pStyle w:val="BodyText"/>
      </w:pPr>
      <w:r>
        <w:t xml:space="preserve">Bangalore, Karnataka, India</w:t>
      </w:r>
    </w:p>
    <w:bookmarkEnd w:id="20"/>
    <w:bookmarkStart w:id="21" w:name="provider-details"/>
    <w:p>
      <w:pPr>
        <w:pStyle w:val="Heading3"/>
      </w:pPr>
      <w:r>
        <w:t xml:space="preserve">Provider Details</w:t>
      </w:r>
    </w:p>
    <w:p>
      <w:pPr>
        <w:pStyle w:val="FirstParagraph"/>
      </w:pPr>
      <w:r>
        <w:rPr>
          <w:bCs/>
          <w:b/>
        </w:rPr>
        <w:t xml:space="preserve">NeuroMind Psychiatry Clinic</w:t>
      </w:r>
    </w:p>
    <w:p>
      <w:pPr>
        <w:pStyle w:val="BodyText"/>
      </w:pPr>
      <w:r>
        <w:t xml:space="preserve">42, 100 Feet Road, Indiranagar</w:t>
      </w:r>
    </w:p>
    <w:p>
      <w:pPr>
        <w:pStyle w:val="BodyText"/>
      </w:pPr>
      <w:r>
        <w:t xml:space="preserve">Bangalore, Karnataka – 560038, India</w:t>
      </w:r>
    </w:p>
    <w:p>
      <w:pPr>
        <w:pStyle w:val="BodyText"/>
      </w:pPr>
      <w:r>
        <w:t xml:space="preserve">Phone: +91-80-4123-5678</w:t>
      </w:r>
    </w:p>
    <w:p>
      <w:pPr>
        <w:pStyle w:val="BodyText"/>
      </w:pPr>
      <w:r>
        <w:t xml:space="preserve">Email: estimates@neuromindbengaluru.in</w:t>
      </w:r>
    </w:p>
    <w:p>
      <w:pPr>
        <w:pStyle w:val="BodyText"/>
      </w:pPr>
      <w:r>
        <w:t xml:space="preserve">Reg. No.: KA/PSY/2024/00847</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QTE-PSY-BLR-2025-0342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Ananya Krishnamurthy, MD (Psychiatry)</w:t>
      </w:r>
    </w:p>
    <w:p>
      <w:pPr>
        <w:pStyle w:val="BodyText"/>
      </w:pPr>
      <w:r>
        <w:rPr>
          <w:bCs/>
          <w:b/>
        </w:rPr>
        <w:t xml:space="preserve">Client Name:</w:t>
      </w:r>
      <w:r>
        <w:t xml:space="preserve"> </w:t>
      </w:r>
      <w:r>
        <w:t xml:space="preserve">[To be filled]</w:t>
      </w:r>
    </w:p>
    <w:p>
      <w:pPr>
        <w:pStyle w:val="BodyText"/>
      </w:pPr>
      <w:r>
        <w:rPr>
          <w:bCs/>
          <w:b/>
        </w:rPr>
        <w:t xml:space="preserve">Client Address:</w:t>
      </w:r>
      <w:r>
        <w:t xml:space="preserve"> </w:t>
      </w:r>
      <w:r>
        <w:t xml:space="preserve">Bangalore, Karnataka, India</w:t>
      </w:r>
    </w:p>
    <w:bookmarkEnd w:id="22"/>
    <w:p>
      <w:pPr>
        <w:pStyle w:val="BodyText"/>
      </w:pPr>
      <w:r>
        <w:t xml:space="preserve">1. Scope of Services – Psychiatrist Care in Bangalore, India</w:t>
      </w:r>
    </w:p>
    <w:p>
      <w:pPr>
        <w:pStyle w:val="BodyText"/>
      </w:pPr>
      <w:r>
        <w:t xml:space="preserve">This</w:t>
      </w:r>
      <w:r>
        <w:t xml:space="preserve"> </w:t>
      </w:r>
      <w:r>
        <w:rPr>
          <w:bCs/>
          <w:b/>
        </w:rPr>
        <w:t xml:space="preserve">Quotation Estimate</w:t>
      </w:r>
      <w:r>
        <w:t xml:space="preserve"> </w:t>
      </w:r>
      <w:r>
        <w:t xml:space="preserve">is issued by NeuroMind Psychiatry Clinic, a registered psychiatric practice located in the heart of</w:t>
      </w:r>
      <w:r>
        <w:t xml:space="preserve"> </w:t>
      </w:r>
      <w:r>
        <w:rPr>
          <w:bCs/>
          <w:b/>
        </w:rPr>
        <w:t xml:space="preserve">Bangalore, India</w:t>
      </w:r>
      <w:r>
        <w:t xml:space="preserve">, to provide a comprehensive breakdown of costs associated with professional</w:t>
      </w:r>
      <w:r>
        <w:t xml:space="preserve"> </w:t>
      </w:r>
      <w:r>
        <w:rPr>
          <w:bCs/>
          <w:b/>
        </w:rPr>
        <w:t xml:space="preserve">Psychiatrist</w:t>
      </w:r>
      <w:r>
        <w:t xml:space="preserve"> </w:t>
      </w:r>
      <w:r>
        <w:t xml:space="preserve">consultation, diagnosis, and ongoing treatment services. Our clinic is situated in the Indiranagar district of Bangalore and serves patients across the city and surrounding regions including Whitefield, Koramangala, HSR Layout, and Electronic City. The services outlined below are designed to address a wide spectrum of mental health conditions including but not limited to major depressive disorder, generalized anxiety disorder, bipolar disorder, obsessive-compulsive disorder, post-traumatic stress disorder, and substance use disorders.</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Cost (INR)</w:t>
            </w:r>
          </w:p>
        </w:tc>
        <w:tc>
          <w:tcPr/>
          <w:p>
            <w:pPr>
              <w:pStyle w:val="Compact"/>
              <w:jc w:val="left"/>
            </w:pPr>
            <w:r>
              <w:t xml:space="preserve">Duration</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Initial Psychiatrist Consultation &amp; Comprehensive Psychiatric Assessment</w:t>
            </w:r>
          </w:p>
        </w:tc>
        <w:tc>
          <w:tcPr/>
          <w:p>
            <w:pPr>
              <w:pStyle w:val="Compact"/>
              <w:jc w:val="left"/>
            </w:pPr>
            <w:r>
              <w:t xml:space="preserve">One-time</w:t>
            </w:r>
          </w:p>
        </w:tc>
        <w:tc>
          <w:tcPr/>
          <w:p>
            <w:pPr>
              <w:pStyle w:val="Compact"/>
              <w:jc w:val="left"/>
            </w:pPr>
            <w:r>
              <w:t xml:space="preserve">₹2,500</w:t>
            </w:r>
          </w:p>
        </w:tc>
        <w:tc>
          <w:tcPr/>
          <w:p>
            <w:pPr>
              <w:pStyle w:val="Compact"/>
              <w:jc w:val="left"/>
            </w:pPr>
            <w:r>
              <w:t xml:space="preserve">1 session (60 min)</w:t>
            </w:r>
          </w:p>
        </w:tc>
        <w:tc>
          <w:tcPr/>
          <w:p>
            <w:pPr>
              <w:pStyle w:val="Compact"/>
              <w:jc w:val="left"/>
            </w:pPr>
            <w:r>
              <w:t xml:space="preserve">₹2,500</w:t>
            </w:r>
          </w:p>
        </w:tc>
      </w:tr>
      <w:tr>
        <w:tc>
          <w:tcPr/>
          <w:p>
            <w:pPr>
              <w:pStyle w:val="Compact"/>
              <w:jc w:val="left"/>
            </w:pPr>
            <w:r>
              <w:t xml:space="preserve">2</w:t>
            </w:r>
          </w:p>
        </w:tc>
        <w:tc>
          <w:tcPr/>
          <w:p>
            <w:pPr>
              <w:pStyle w:val="Compact"/>
              <w:jc w:val="left"/>
            </w:pPr>
            <w:r>
              <w:t xml:space="preserve">Follow-up Psychiatrist Consultation (Standard)</w:t>
            </w:r>
          </w:p>
        </w:tc>
        <w:tc>
          <w:tcPr/>
          <w:p>
            <w:pPr>
              <w:pStyle w:val="Compact"/>
              <w:jc w:val="left"/>
            </w:pPr>
            <w:r>
              <w:t xml:space="preserve">Bi-weekly</w:t>
            </w:r>
          </w:p>
        </w:tc>
        <w:tc>
          <w:tcPr/>
          <w:p>
            <w:pPr>
              <w:pStyle w:val="Compact"/>
              <w:jc w:val="left"/>
            </w:pPr>
            <w:r>
              <w:t xml:space="preserve">₹1,800</w:t>
            </w:r>
          </w:p>
        </w:tc>
        <w:tc>
          <w:tcPr/>
          <w:p>
            <w:pPr>
              <w:pStyle w:val="Compact"/>
              <w:jc w:val="left"/>
            </w:pPr>
            <w:r>
              <w:t xml:space="preserve">12 sessions (45 min)</w:t>
            </w:r>
          </w:p>
        </w:tc>
        <w:tc>
          <w:tcPr/>
          <w:p>
            <w:pPr>
              <w:pStyle w:val="Compact"/>
              <w:jc w:val="left"/>
            </w:pPr>
            <w:r>
              <w:t xml:space="preserve">₹21,600</w:t>
            </w:r>
          </w:p>
        </w:tc>
      </w:tr>
      <w:tr>
        <w:tc>
          <w:tcPr/>
          <w:p>
            <w:pPr>
              <w:pStyle w:val="Compact"/>
              <w:jc w:val="left"/>
            </w:pPr>
            <w:r>
              <w:t xml:space="preserve">3</w:t>
            </w:r>
          </w:p>
        </w:tc>
        <w:tc>
          <w:tcPr/>
          <w:p>
            <w:pPr>
              <w:pStyle w:val="Compact"/>
              <w:jc w:val="left"/>
            </w:pPr>
            <w:r>
              <w:t xml:space="preserve">Psychological Testing &amp; Diagnostic Evaluation (MMPI, Beck Scales, WAIS)</w:t>
            </w:r>
          </w:p>
        </w:tc>
        <w:tc>
          <w:tcPr/>
          <w:p>
            <w:pPr>
              <w:pStyle w:val="Compact"/>
              <w:jc w:val="left"/>
            </w:pPr>
            <w:r>
              <w:t xml:space="preserve">One-time</w:t>
            </w:r>
          </w:p>
        </w:tc>
        <w:tc>
          <w:tcPr/>
          <w:p>
            <w:pPr>
              <w:pStyle w:val="Compact"/>
              <w:jc w:val="left"/>
            </w:pPr>
            <w:r>
              <w:t xml:space="preserve">₹4,500</w:t>
            </w:r>
          </w:p>
        </w:tc>
        <w:tc>
          <w:tcPr/>
          <w:p>
            <w:pPr>
              <w:pStyle w:val="Compact"/>
              <w:jc w:val="left"/>
            </w:pPr>
            <w:r>
              <w:t xml:space="preserve">1 session (90 min)</w:t>
            </w:r>
          </w:p>
        </w:tc>
        <w:tc>
          <w:tcPr/>
          <w:p>
            <w:pPr>
              <w:pStyle w:val="Compact"/>
              <w:jc w:val="left"/>
            </w:pPr>
            <w:r>
              <w:t xml:space="preserve">₹4,500</w:t>
            </w:r>
          </w:p>
        </w:tc>
      </w:tr>
      <w:tr>
        <w:tc>
          <w:tcPr/>
          <w:p>
            <w:pPr>
              <w:pStyle w:val="Compact"/>
              <w:jc w:val="left"/>
            </w:pPr>
            <w:r>
              <w:t xml:space="preserve">4</w:t>
            </w:r>
          </w:p>
        </w:tc>
        <w:tc>
          <w:tcPr/>
          <w:p>
            <w:pPr>
              <w:pStyle w:val="Compact"/>
              <w:jc w:val="left"/>
            </w:pPr>
            <w:r>
              <w:t xml:space="preserve">Psychopharmacological Management &amp; Medication Review</w:t>
            </w:r>
          </w:p>
        </w:tc>
        <w:tc>
          <w:tcPr/>
          <w:p>
            <w:pPr>
              <w:pStyle w:val="Compact"/>
              <w:jc w:val="left"/>
            </w:pPr>
            <w:r>
              <w:t xml:space="preserve">Monthly</w:t>
            </w:r>
          </w:p>
        </w:tc>
        <w:tc>
          <w:tcPr/>
          <w:p>
            <w:pPr>
              <w:pStyle w:val="Compact"/>
              <w:jc w:val="left"/>
            </w:pPr>
            <w:r>
              <w:t xml:space="preserve">₹1,200</w:t>
            </w:r>
          </w:p>
        </w:tc>
        <w:tc>
          <w:tcPr/>
          <w:p>
            <w:pPr>
              <w:pStyle w:val="Compact"/>
              <w:jc w:val="left"/>
            </w:pPr>
            <w:r>
              <w:t xml:space="preserve">6 months</w:t>
            </w:r>
          </w:p>
        </w:tc>
        <w:tc>
          <w:tcPr/>
          <w:p>
            <w:pPr>
              <w:pStyle w:val="Compact"/>
              <w:jc w:val="left"/>
            </w:pPr>
            <w:r>
              <w:t xml:space="preserve">₹7,200</w:t>
            </w:r>
          </w:p>
        </w:tc>
      </w:tr>
      <w:tr>
        <w:tc>
          <w:tcPr/>
          <w:p>
            <w:pPr>
              <w:pStyle w:val="Compact"/>
              <w:jc w:val="left"/>
            </w:pPr>
            <w:r>
              <w:t xml:space="preserve">5</w:t>
            </w:r>
          </w:p>
        </w:tc>
        <w:tc>
          <w:tcPr/>
          <w:p>
            <w:pPr>
              <w:pStyle w:val="Compact"/>
              <w:jc w:val="left"/>
            </w:pPr>
            <w:r>
              <w:t xml:space="preserve">Cognitive Behavioral Therapy (CBT) – Structured Program</w:t>
            </w:r>
          </w:p>
        </w:tc>
        <w:tc>
          <w:tcPr/>
          <w:p>
            <w:pPr>
              <w:pStyle w:val="Compact"/>
              <w:jc w:val="left"/>
            </w:pPr>
            <w:r>
              <w:t xml:space="preserve">Weekly</w:t>
            </w:r>
          </w:p>
        </w:tc>
        <w:tc>
          <w:tcPr/>
          <w:p>
            <w:pPr>
              <w:pStyle w:val="Compact"/>
              <w:jc w:val="left"/>
            </w:pPr>
            <w:r>
              <w:t xml:space="preserve">₹2,000</w:t>
            </w:r>
          </w:p>
        </w:tc>
        <w:tc>
          <w:tcPr/>
          <w:p>
            <w:pPr>
              <w:pStyle w:val="Compact"/>
              <w:jc w:val="left"/>
            </w:pPr>
            <w:r>
              <w:t xml:space="preserve">16 sessions (50 min)</w:t>
            </w:r>
          </w:p>
        </w:tc>
        <w:tc>
          <w:tcPr/>
          <w:p>
            <w:pPr>
              <w:pStyle w:val="Compact"/>
              <w:jc w:val="left"/>
            </w:pPr>
            <w:r>
              <w:t xml:space="preserve">₹32,000</w:t>
            </w:r>
          </w:p>
        </w:tc>
      </w:tr>
      <w:tr>
        <w:tc>
          <w:tcPr/>
          <w:p>
            <w:pPr>
              <w:pStyle w:val="Compact"/>
              <w:jc w:val="left"/>
            </w:pPr>
            <w:r>
              <w:t xml:space="preserve">6</w:t>
            </w:r>
          </w:p>
        </w:tc>
        <w:tc>
          <w:tcPr/>
          <w:p>
            <w:pPr>
              <w:pStyle w:val="Compact"/>
              <w:jc w:val="left"/>
            </w:pPr>
            <w:r>
              <w:t xml:space="preserve">Family Counseling &amp; Psychoeducation Sessions</w:t>
            </w:r>
          </w:p>
        </w:tc>
        <w:tc>
          <w:tcPr/>
          <w:p>
            <w:pPr>
              <w:pStyle w:val="Compact"/>
              <w:jc w:val="left"/>
            </w:pPr>
            <w:r>
              <w:t xml:space="preserve">Monthly</w:t>
            </w:r>
          </w:p>
        </w:tc>
        <w:tc>
          <w:tcPr/>
          <w:p>
            <w:pPr>
              <w:pStyle w:val="Compact"/>
              <w:jc w:val="left"/>
            </w:pPr>
            <w:r>
              <w:t xml:space="preserve">₹2,500</w:t>
            </w:r>
          </w:p>
        </w:tc>
        <w:tc>
          <w:tcPr/>
          <w:p>
            <w:pPr>
              <w:pStyle w:val="Compact"/>
              <w:jc w:val="left"/>
            </w:pPr>
            <w:r>
              <w:t xml:space="preserve">4 sessions (60 min)</w:t>
            </w:r>
          </w:p>
        </w:tc>
        <w:tc>
          <w:tcPr/>
          <w:p>
            <w:pPr>
              <w:pStyle w:val="Compact"/>
              <w:jc w:val="left"/>
            </w:pPr>
            <w:r>
              <w:t xml:space="preserve">₹10,000</w:t>
            </w:r>
          </w:p>
        </w:tc>
      </w:tr>
      <w:tr>
        <w:tc>
          <w:tcPr/>
          <w:p>
            <w:pPr>
              <w:pStyle w:val="Compact"/>
              <w:jc w:val="left"/>
            </w:pPr>
            <w:r>
              <w:t xml:space="preserve">7</w:t>
            </w:r>
          </w:p>
        </w:tc>
        <w:tc>
          <w:tcPr/>
          <w:p>
            <w:pPr>
              <w:pStyle w:val="Compact"/>
              <w:jc w:val="left"/>
            </w:pPr>
            <w:r>
              <w:t xml:space="preserve">Emergency Psychiatrist Visit (After-hours, Bangalore metro area)</w:t>
            </w:r>
          </w:p>
        </w:tc>
        <w:tc>
          <w:tcPr/>
          <w:p>
            <w:pPr>
              <w:pStyle w:val="Compact"/>
              <w:jc w:val="left"/>
            </w:pPr>
            <w:r>
              <w:t xml:space="preserve">As needed</w:t>
            </w:r>
          </w:p>
        </w:tc>
        <w:tc>
          <w:tcPr/>
          <w:p>
            <w:pPr>
              <w:pStyle w:val="Compact"/>
              <w:jc w:val="left"/>
            </w:pPr>
            <w:r>
              <w:t xml:space="preserve">₹3,500</w:t>
            </w:r>
          </w:p>
        </w:tc>
        <w:tc>
          <w:tcPr/>
          <w:p>
            <w:pPr>
              <w:pStyle w:val="Compact"/>
              <w:jc w:val="left"/>
            </w:pPr>
            <w:r>
              <w:t xml:space="preserve">Up to 2 visits</w:t>
            </w:r>
          </w:p>
        </w:tc>
        <w:tc>
          <w:tcPr/>
          <w:p>
            <w:pPr>
              <w:pStyle w:val="Compact"/>
              <w:jc w:val="left"/>
            </w:pPr>
            <w:r>
              <w:t xml:space="preserve">₹7,000</w:t>
            </w:r>
          </w:p>
        </w:tc>
      </w:tr>
      <w:tr>
        <w:tc>
          <w:tcPr/>
          <w:p>
            <w:pPr>
              <w:pStyle w:val="Compact"/>
              <w:jc w:val="left"/>
            </w:pPr>
            <w:r>
              <w:t xml:space="preserve">8</w:t>
            </w:r>
          </w:p>
        </w:tc>
        <w:tc>
          <w:tcPr/>
          <w:p>
            <w:pPr>
              <w:pStyle w:val="Compact"/>
              <w:jc w:val="left"/>
            </w:pPr>
            <w:r>
              <w:t xml:space="preserve">Annual Comprehensive Psychiatric Health Review &amp; Report</w:t>
            </w:r>
          </w:p>
        </w:tc>
        <w:tc>
          <w:tcPr/>
          <w:p>
            <w:pPr>
              <w:pStyle w:val="Compact"/>
              <w:jc w:val="left"/>
            </w:pPr>
            <w:r>
              <w:t xml:space="preserve">Annual</w:t>
            </w:r>
          </w:p>
        </w:tc>
        <w:tc>
          <w:tcPr/>
          <w:p>
            <w:pPr>
              <w:pStyle w:val="Compact"/>
              <w:jc w:val="left"/>
            </w:pPr>
            <w:r>
              <w:t xml:space="preserve">₹3,000</w:t>
            </w:r>
          </w:p>
        </w:tc>
        <w:tc>
          <w:tcPr/>
          <w:p>
            <w:pPr>
              <w:pStyle w:val="Compact"/>
              <w:jc w:val="left"/>
            </w:pPr>
            <w:r>
              <w:t xml:space="preserve">1 session (75 min)</w:t>
            </w:r>
          </w:p>
        </w:tc>
        <w:tc>
          <w:tcPr/>
          <w:p>
            <w:pPr>
              <w:pStyle w:val="Compact"/>
              <w:jc w:val="left"/>
            </w:pPr>
            <w:r>
              <w:t xml:space="preserve">₹3,000</w:t>
            </w:r>
          </w:p>
        </w:tc>
      </w:tr>
      <w:tr>
        <w:tc>
          <w:tcPr>
            <w:gridSpan w:val="5"/>
          </w:tcPr>
          <w:p>
            <w:pPr>
              <w:pStyle w:val="Compact"/>
              <w:jc w:val="right"/>
            </w:pPr>
            <w:r>
              <w:t xml:space="preserve">GRAND TOTAL (Inclusive of all professional fees)</w:t>
            </w:r>
          </w:p>
        </w:tc>
        <w:tc>
          <w:tcPr/>
          <w:p>
            <w:pPr>
              <w:pStyle w:val="Compact"/>
              <w:jc w:val="left"/>
            </w:pPr>
            <w:r>
              <w:t xml:space="preserve">₹87,800</w:t>
            </w:r>
          </w:p>
        </w:tc>
      </w:tr>
      <w:tr>
        <w:tc>
          <w:tcPr>
            <w:gridSpan w:val="5"/>
          </w:tcPr>
          <w:p>
            <w:pPr>
              <w:pStyle w:val="Compact"/>
              <w:jc w:val="right"/>
            </w:pPr>
            <w:r>
              <w:t xml:space="preserve">Applicable GST (18% as per Indian tax regulations)</w:t>
            </w:r>
          </w:p>
        </w:tc>
        <w:tc>
          <w:tcPr/>
          <w:p>
            <w:pPr>
              <w:pStyle w:val="Compact"/>
              <w:jc w:val="left"/>
            </w:pPr>
            <w:r>
              <w:t xml:space="preserve">₹15,804</w:t>
            </w:r>
          </w:p>
        </w:tc>
      </w:tr>
      <w:tr>
        <w:tc>
          <w:tcPr>
            <w:gridSpan w:val="5"/>
          </w:tcPr>
          <w:p>
            <w:pPr>
              <w:pStyle w:val="Compact"/>
              <w:jc w:val="right"/>
            </w:pPr>
            <w:r>
              <w:t xml:space="preserve">TOTAL AMOUNT PAYABLE (INR)</w:t>
            </w:r>
          </w:p>
        </w:tc>
        <w:tc>
          <w:tcPr/>
          <w:p>
            <w:pPr>
              <w:pStyle w:val="Compact"/>
              <w:jc w:val="left"/>
            </w:pPr>
            <w:r>
              <w:t xml:space="preserve">₹1,03,604</w:t>
            </w:r>
          </w:p>
        </w:tc>
      </w:tr>
    </w:tbl>
    <w:p>
      <w:pPr>
        <w:pStyle w:val="BodyText"/>
      </w:pPr>
      <w:r>
        <w:rPr>
          <w:bCs/>
          <w:b/>
        </w:rPr>
        <w:t xml:space="preserve">Note:</w:t>
      </w:r>
      <w:r>
        <w:t xml:space="preserve"> </w:t>
      </w:r>
      <w:r>
        <w:t xml:space="preserve">All fees quoted in this Quotation Estimate are in Indian Rupees (INR). The Psychiatrist services are delivered at our clinic premises in Bangalore, India, or via secure tele-consultation platforms as mutually agreed. Medication costs, laboratory investigations, and hospitalization charges (if required) are not included in this estimate and will be billed separately at prevailing rates.</w:t>
      </w:r>
    </w:p>
    <w:p>
      <w:pPr>
        <w:pStyle w:val="BodyText"/>
      </w:pPr>
      <w:r>
        <w:t xml:space="preserve">3. Terms and Conditions</w:t>
      </w:r>
    </w:p>
    <w:p>
      <w:pPr>
        <w:numPr>
          <w:ilvl w:val="0"/>
          <w:numId w:val="1001"/>
        </w:numPr>
        <w:pStyle w:val="Compact"/>
      </w:pPr>
      <w:r>
        <w:t xml:space="preserve">This Quotation Estimate is valid for a period of thirty (30) calendar days from the date of issue. Beyond this period, the Psychiatrist service rates may be revised based on prevailing market conditions in Bangalore, India.</w:t>
      </w:r>
    </w:p>
    <w:p>
      <w:pPr>
        <w:numPr>
          <w:ilvl w:val="0"/>
          <w:numId w:val="1001"/>
        </w:numPr>
        <w:pStyle w:val="Compact"/>
      </w:pPr>
      <w:r>
        <w:t xml:space="preserve">Payment is due within fifteen (15) days of the date of this Quotation Estimate. Accepted payment modes include NEFT/RTGS, UPI, credit/debit cards, and bank transfer to the clinic's registered account in Bangalore.</w:t>
      </w:r>
    </w:p>
    <w:p>
      <w:pPr>
        <w:numPr>
          <w:ilvl w:val="0"/>
          <w:numId w:val="1001"/>
        </w:numPr>
        <w:pStyle w:val="Compact"/>
      </w:pPr>
      <w:r>
        <w:t xml:space="preserve">A 50% advance payment is required to confirm the initial Psychiatrist consultation appointment. The remaining balance shall be payable in monthly installments aligned with the treatment schedule.</w:t>
      </w:r>
    </w:p>
    <w:p>
      <w:pPr>
        <w:numPr>
          <w:ilvl w:val="0"/>
          <w:numId w:val="1001"/>
        </w:numPr>
        <w:pStyle w:val="Compact"/>
      </w:pPr>
      <w:r>
        <w:t xml:space="preserve">All patient records, diagnostic reports, and treatment plans generated during the course of Psychiatrist care shall remain the confidential property of the clinic and the patient, in compliance with the Indian Digital Personal Data Protection Act, 2023, and the Medical Council of India (now NMC) ethical guidelines.</w:t>
      </w:r>
    </w:p>
    <w:p>
      <w:pPr>
        <w:numPr>
          <w:ilvl w:val="0"/>
          <w:numId w:val="1001"/>
        </w:numPr>
        <w:pStyle w:val="Compact"/>
      </w:pPr>
      <w:r>
        <w:t xml:space="preserve">Cancellation of scheduled Psychiatrist sessions must be communicated at least 24 hours in advance. Cancellations made within 24 hours will be subject to a 50% session fee.</w:t>
      </w:r>
    </w:p>
    <w:p>
      <w:pPr>
        <w:numPr>
          <w:ilvl w:val="0"/>
          <w:numId w:val="1001"/>
        </w:numPr>
        <w:pStyle w:val="Compact"/>
      </w:pPr>
      <w:r>
        <w:t xml:space="preserve">This Quotation Estimate does not constitute a guarantee of specific treatment outcomes. The Psychiatrist will exercise professional judgment in determining the most appropriate course of treatment based on clinical assessment.</w:t>
      </w:r>
    </w:p>
    <w:p>
      <w:pPr>
        <w:numPr>
          <w:ilvl w:val="0"/>
          <w:numId w:val="1001"/>
        </w:numPr>
        <w:pStyle w:val="Compact"/>
      </w:pPr>
      <w:r>
        <w:t xml:space="preserve">Any additional services beyond the scope defined in this estimate, including but not limited to ECT (Electroconvulsive Therapy), TMS (Transcranial Magnetic Stimulation), or inpatient psychiatric admission at a Bangalore hospital, will be quoted separately.</w:t>
      </w:r>
    </w:p>
    <w:p>
      <w:pPr>
        <w:numPr>
          <w:ilvl w:val="0"/>
          <w:numId w:val="1001"/>
        </w:numPr>
        <w:pStyle w:val="Compact"/>
      </w:pPr>
      <w:r>
        <w:t xml:space="preserve">Disputes arising from this Quotation Estimate shall be subject to the exclusive jurisdiction of the courts in Bangalore, Karnataka, India.</w:t>
      </w:r>
    </w:p>
    <w:p>
      <w:pPr>
        <w:pStyle w:val="FirstParagraph"/>
      </w:pPr>
      <w:r>
        <w:t xml:space="preserve">4. Acceptance and Authorization</w:t>
      </w:r>
    </w:p>
    <w:p>
      <w:pPr>
        <w:pStyle w:val="BodyText"/>
      </w:pPr>
      <w:r>
        <w:t xml:space="preserve">By signing below, the client acknowledges receipt of this Quotation Estimate for Psychiatrist services in Bangalore, India, and agrees to the terms, conditions, and cost structure outlined herein. The client confirms that all information provided for the purpose of this estimate is accurate and that the services described are understood and accepted.</w:t>
      </w:r>
    </w:p>
    <w:p>
      <w:pPr>
        <w:pStyle w:val="BodyText"/>
      </w:pPr>
      <w:r>
        <w:rPr>
          <w:bCs/>
          <w:b/>
        </w:rPr>
        <w:t xml:space="preserve">For NeuroMind Psychiatry Clinic</w:t>
      </w:r>
    </w:p>
    <w:p>
      <w:pPr>
        <w:pStyle w:val="BodyText"/>
      </w:pPr>
      <w:r>
        <w:t xml:space="preserve">Dr. Ananya Krishnamurthy, MD (Psychiatry)</w:t>
      </w:r>
    </w:p>
    <w:p>
      <w:pPr>
        <w:pStyle w:val="BodyText"/>
      </w:pPr>
      <w:r>
        <w:t xml:space="preserve">Consultant Psychiatrist, Bangalore, India</w:t>
      </w:r>
    </w:p>
    <w:p>
      <w:pPr>
        <w:pStyle w:val="BodyText"/>
      </w:pPr>
      <w:r>
        <w:t xml:space="preserve">Signature &amp; Date</w:t>
      </w:r>
    </w:p>
    <w:p>
      <w:pPr>
        <w:pStyle w:val="BodyText"/>
      </w:pPr>
      <w:r>
        <w:rPr>
          <w:bCs/>
          <w:b/>
        </w:rPr>
        <w:t xml:space="preserve">For the Client / Authorized Signatory</w:t>
      </w:r>
    </w:p>
    <w:p>
      <w:pPr>
        <w:pStyle w:val="BodyText"/>
      </w:pPr>
      <w:r>
        <w:t xml:space="preserve">Name: ___________________________</w:t>
      </w:r>
    </w:p>
    <w:p>
      <w:pPr>
        <w:pStyle w:val="BodyText"/>
      </w:pPr>
      <w:r>
        <w:t xml:space="preserve">Address: Bangalore, Karnataka, India</w:t>
      </w:r>
    </w:p>
    <w:p>
      <w:pPr>
        <w:pStyle w:val="BodyText"/>
      </w:pPr>
      <w:r>
        <w:t xml:space="preserve">Signature &amp; Date</w:t>
      </w:r>
    </w:p>
    <w:p>
      <w:pPr>
        <w:pStyle w:val="BodyText"/>
      </w:pPr>
      <w:r>
        <w:t xml:space="preserve">NeuroMind Psychiatry Clinic | 42, 100 Feet Road, Indiranagar, Bangalore – 560038, Karnataka, India</w:t>
      </w:r>
    </w:p>
    <w:p>
      <w:pPr>
        <w:pStyle w:val="BodyText"/>
      </w:pPr>
      <w:r>
        <w:t xml:space="preserve">Quotation Estimate No. QTE-PSY-BLR-2025-0342 | This document is computer-generated and does not require a physical stamp.</w:t>
      </w:r>
    </w:p>
    <w:p>
      <w:pPr>
        <w:pStyle w:val="BodyText"/>
      </w:pPr>
      <w:r>
        <w:t xml:space="preserve">For queries regarding this Quotation Estimate, please contact our Bangalore office at +91-80-4123-5678 or estimates@neuromindbengaluru.in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Bangalore, India</dc:title>
  <dc:creator/>
  <dc:language>en</dc:language>
  <cp:keywords/>
  <dcterms:created xsi:type="dcterms:W3CDTF">2026-10-10T09:15:42Z</dcterms:created>
  <dcterms:modified xsi:type="dcterms:W3CDTF">2026-10-10T09:15:42Z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