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Psychiatrist Services — New Zealand Auckland</w:t>
      </w:r>
    </w:p>
    <w:bookmarkEnd w:id="20"/>
    <w:bookmarkStart w:id="21" w:name="prepared-by"/>
    <w:p>
      <w:pPr>
        <w:pStyle w:val="Heading3"/>
      </w:pPr>
      <w:r>
        <w:t xml:space="preserve">Prepared By</w:t>
      </w:r>
    </w:p>
    <w:p>
      <w:pPr>
        <w:pStyle w:val="FirstParagraph"/>
      </w:pPr>
      <w:r>
        <w:rPr>
          <w:bCs/>
          <w:b/>
        </w:rPr>
        <w:t xml:space="preserve">Auckland Mind &amp; Wellness Psychiatry Centre</w:t>
      </w:r>
    </w:p>
    <w:p>
      <w:pPr>
        <w:pStyle w:val="BodyText"/>
      </w:pPr>
      <w:r>
        <w:t xml:space="preserve">142 Karangahape Road, Ponsonby</w:t>
      </w:r>
    </w:p>
    <w:p>
      <w:pPr>
        <w:pStyle w:val="BodyText"/>
      </w:pPr>
      <w:r>
        <w:t xml:space="preserve">Auckland 1011, New Zealand</w:t>
      </w:r>
    </w:p>
    <w:p>
      <w:pPr>
        <w:pStyle w:val="BodyText"/>
      </w:pPr>
      <w:r>
        <w:t xml:space="preserve">Phone: +64 9 374 5521</w:t>
      </w:r>
    </w:p>
    <w:p>
      <w:pPr>
        <w:pStyle w:val="BodyText"/>
      </w:pPr>
      <w:r>
        <w:t xml:space="preserve">Email: enquiries@aucklandmind.co.nz</w:t>
      </w:r>
    </w:p>
    <w:p>
      <w:pPr>
        <w:pStyle w:val="BodyText"/>
      </w:pPr>
      <w:r>
        <w:t xml:space="preserve">Provider No: NZPS-2024-08871</w:t>
      </w:r>
    </w:p>
    <w:bookmarkEnd w:id="21"/>
    <w:bookmarkStart w:id="22" w:name="quotation-details"/>
    <w:p>
      <w:pPr>
        <w:pStyle w:val="Heading3"/>
      </w:pPr>
      <w:r>
        <w:t xml:space="preserve">Quotation Details</w:t>
      </w:r>
    </w:p>
    <w:p>
      <w:pPr>
        <w:pStyle w:val="FirstParagraph"/>
      </w:pPr>
      <w:r>
        <w:rPr>
          <w:bCs/>
          <w:b/>
        </w:rPr>
        <w:t xml:space="preserve">Quotation Estimate No:</w:t>
      </w:r>
      <w:r>
        <w:t xml:space="preserve"> </w:t>
      </w:r>
      <w:r>
        <w:t xml:space="preserve">QE-2025-AKL-0347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For:</w:t>
      </w:r>
      <w:r>
        <w:t xml:space="preserve"> </w:t>
      </w:r>
      <w:r>
        <w:t xml:space="preserve">[Client Name / Referring GP]</w:t>
      </w:r>
    </w:p>
    <w:p>
      <w:pPr>
        <w:pStyle w:val="BodyText"/>
      </w:pPr>
      <w:r>
        <w:rPr>
          <w:bCs/>
          <w:b/>
        </w:rPr>
        <w:t xml:space="preserve">Service Location:</w:t>
      </w:r>
      <w:r>
        <w:t xml:space="preserve"> </w:t>
      </w:r>
      <w:r>
        <w:t xml:space="preserve">New Zealand Auckland</w:t>
      </w:r>
    </w:p>
    <w:p>
      <w:pPr>
        <w:pStyle w:val="BodyText"/>
      </w:pPr>
      <w:r>
        <w:rPr>
          <w:bCs/>
          <w:b/>
        </w:rPr>
        <w:t xml:space="preserve">Currency:</w:t>
      </w:r>
      <w:r>
        <w:t xml:space="preserve"> </w:t>
      </w:r>
      <w:r>
        <w:t xml:space="preserve">NZD (New Zealand Dollars)</w:t>
      </w:r>
    </w:p>
    <w:bookmarkEnd w:id="22"/>
    <w:bookmarkStart w:id="23" w:name="purpose-of-this-quotation-estimate"/>
    <w:p>
      <w:pPr>
        <w:pStyle w:val="Heading2"/>
      </w:pPr>
      <w:r>
        <w:t xml:space="preserve">Purpose of This Quotation Estimate</w:t>
      </w:r>
    </w:p>
    <w:p>
      <w:pPr>
        <w:pStyle w:val="FirstParagraph"/>
      </w:pPr>
      <w:r>
        <w:t xml:space="preserve">This Quotation Estimate has been prepared by Auckland Mind &amp; Wellness Psychiatry Centre to provide a comprehensive and transparent breakdown of the professional Psychiatrist services that will be delivered to the client within the New Zealand Auckland metropolitan area. This document outlines all anticipated fees, session durations, diagnostic assessments, and ongoing therapeutic interventions associated with the engagement of our Psychiatrist team. All pricing is quoted in New Zealand Dollars (NZD) and reflects the current fee schedule as approved under the New Zealand Health Practitioners Competency Assurance Council (HPCA) guidelines for psychiatric services in the Auckland region.</w:t>
      </w:r>
    </w:p>
    <w:bookmarkEnd w:id="23"/>
    <w:bookmarkStart w:id="24" w:name="scope-of-psychiatrist-services"/>
    <w:p>
      <w:pPr>
        <w:pStyle w:val="Heading2"/>
      </w:pPr>
      <w:r>
        <w:t xml:space="preserve">Scope of Psychiatrist Services</w:t>
      </w:r>
    </w:p>
    <w:p>
      <w:pPr>
        <w:pStyle w:val="FirstParagraph"/>
      </w:pPr>
      <w:r>
        <w:t xml:space="preserve">The following Quotation Estimate covers a full course of Psychiatrist care as recommended by the referring general practitioner. The Psychiatrist at our New Zealand Auckland facility will conduct initial diagnostic evaluations, formulate a personalised treatment plan, administer pharmacological management where clinically indicated, and provide ongoing follow-up consultations. All services are delivered in accordance with the New Zealand Code of Health and Disability Services Consumers' Rights and the psychiatric practice standards set by the Royal Australian and New Zealand College of Psychiatrists (RANZCP).</w:t>
      </w:r>
    </w:p>
    <w:bookmarkEnd w:id="24"/>
    <w:bookmarkStart w:id="25" w:name="itemised-fee-schedule"/>
    <w:p>
      <w:pPr>
        <w:pStyle w:val="Heading2"/>
      </w:pPr>
      <w:r>
        <w:t xml:space="preserve">Itemised Fee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Fee (NZD)</w:t>
            </w:r>
          </w:p>
        </w:tc>
        <w:tc>
          <w:tcPr/>
          <w:p>
            <w:pPr>
              <w:pStyle w:val="Compact"/>
              <w:jc w:val="left"/>
            </w:pPr>
            <w:r>
              <w:t xml:space="preserve">Subtotal (NZD)</w:t>
            </w:r>
          </w:p>
        </w:tc>
      </w:tr>
      <w:tr>
        <w:tc>
          <w:tcPr/>
          <w:p>
            <w:pPr>
              <w:pStyle w:val="Compact"/>
              <w:jc w:val="left"/>
            </w:pPr>
            <w:r>
              <w:t xml:space="preserve">01</w:t>
            </w:r>
          </w:p>
        </w:tc>
        <w:tc>
          <w:tcPr/>
          <w:p>
            <w:pPr>
              <w:pStyle w:val="Compact"/>
              <w:jc w:val="left"/>
            </w:pPr>
            <w:r>
              <w:t xml:space="preserve">Initial Psychiatrist Consultation &amp; Comprehensive Diagnostic Assessment (New Zealand Auckland clinic)</w:t>
            </w:r>
          </w:p>
        </w:tc>
        <w:tc>
          <w:tcPr/>
          <w:p>
            <w:pPr>
              <w:pStyle w:val="Compact"/>
              <w:jc w:val="left"/>
            </w:pPr>
            <w:r>
              <w:t xml:space="preserve">60 min</w:t>
            </w:r>
          </w:p>
        </w:tc>
        <w:tc>
          <w:tcPr/>
          <w:p>
            <w:pPr>
              <w:pStyle w:val="Compact"/>
              <w:jc w:val="left"/>
            </w:pPr>
            <w:r>
              <w:t xml:space="preserve">Once</w:t>
            </w:r>
          </w:p>
        </w:tc>
        <w:tc>
          <w:tcPr/>
          <w:p>
            <w:pPr>
              <w:pStyle w:val="Compact"/>
              <w:jc w:val="left"/>
            </w:pPr>
            <w:r>
              <w:t xml:space="preserve">$385.00</w:t>
            </w:r>
          </w:p>
        </w:tc>
        <w:tc>
          <w:tcPr/>
          <w:p>
            <w:pPr>
              <w:pStyle w:val="Compact"/>
              <w:jc w:val="left"/>
            </w:pPr>
            <w:r>
              <w:t xml:space="preserve">$385.00</w:t>
            </w:r>
          </w:p>
        </w:tc>
      </w:tr>
      <w:tr>
        <w:tc>
          <w:tcPr/>
          <w:p>
            <w:pPr>
              <w:pStyle w:val="Compact"/>
              <w:jc w:val="left"/>
            </w:pPr>
            <w:r>
              <w:t xml:space="preserve">02</w:t>
            </w:r>
          </w:p>
        </w:tc>
        <w:tc>
          <w:tcPr/>
          <w:p>
            <w:pPr>
              <w:pStyle w:val="Compact"/>
              <w:jc w:val="left"/>
            </w:pPr>
            <w:r>
              <w:t xml:space="preserve">Psychiatrist Follow-Up Consultation (Ongoing Management)</w:t>
            </w:r>
          </w:p>
        </w:tc>
        <w:tc>
          <w:tcPr/>
          <w:p>
            <w:pPr>
              <w:pStyle w:val="Compact"/>
              <w:jc w:val="left"/>
            </w:pPr>
            <w:r>
              <w:t xml:space="preserve">30 min</w:t>
            </w:r>
          </w:p>
        </w:tc>
        <w:tc>
          <w:tcPr/>
          <w:p>
            <w:pPr>
              <w:pStyle w:val="Compact"/>
              <w:jc w:val="left"/>
            </w:pPr>
            <w:r>
              <w:t xml:space="preserve">Monthly × 6</w:t>
            </w:r>
          </w:p>
        </w:tc>
        <w:tc>
          <w:tcPr/>
          <w:p>
            <w:pPr>
              <w:pStyle w:val="Compact"/>
              <w:jc w:val="left"/>
            </w:pPr>
            <w:r>
              <w:t xml:space="preserve">$245.00</w:t>
            </w:r>
          </w:p>
        </w:tc>
        <w:tc>
          <w:tcPr/>
          <w:p>
            <w:pPr>
              <w:pStyle w:val="Compact"/>
              <w:jc w:val="left"/>
            </w:pPr>
            <w:r>
              <w:t xml:space="preserve">$1,470.00</w:t>
            </w:r>
          </w:p>
        </w:tc>
      </w:tr>
      <w:tr>
        <w:tc>
          <w:tcPr/>
          <w:p>
            <w:pPr>
              <w:pStyle w:val="Compact"/>
              <w:jc w:val="left"/>
            </w:pPr>
            <w:r>
              <w:t xml:space="preserve">03</w:t>
            </w:r>
          </w:p>
        </w:tc>
        <w:tc>
          <w:tcPr/>
          <w:p>
            <w:pPr>
              <w:pStyle w:val="Compact"/>
              <w:jc w:val="left"/>
            </w:pPr>
            <w:r>
              <w:t xml:space="preserve">Psychiatric Medication Review &amp; Prescribing (including HPCA-compliant documentation)</w:t>
            </w:r>
          </w:p>
        </w:tc>
        <w:tc>
          <w:tcPr/>
          <w:p>
            <w:pPr>
              <w:pStyle w:val="Compact"/>
              <w:jc w:val="left"/>
            </w:pPr>
            <w:r>
              <w:t xml:space="preserve">20 min</w:t>
            </w:r>
          </w:p>
        </w:tc>
        <w:tc>
          <w:tcPr/>
          <w:p>
            <w:pPr>
              <w:pStyle w:val="Compact"/>
              <w:jc w:val="left"/>
            </w:pPr>
            <w:r>
              <w:t xml:space="preserve">Monthly × 6</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04</w:t>
            </w:r>
          </w:p>
        </w:tc>
        <w:tc>
          <w:tcPr/>
          <w:p>
            <w:pPr>
              <w:pStyle w:val="Compact"/>
              <w:jc w:val="left"/>
            </w:pPr>
            <w:r>
              <w:t xml:space="preserve">Psychological &amp; Neuropsychological Testing Coordination (administered by contracted psychologist in New Zealand Auckland)</w:t>
            </w:r>
          </w:p>
        </w:tc>
        <w:tc>
          <w:tcPr/>
          <w:p>
            <w:pPr>
              <w:pStyle w:val="Compact"/>
              <w:jc w:val="left"/>
            </w:pPr>
            <w:r>
              <w:t xml:space="preserve">90 min</w:t>
            </w:r>
          </w:p>
        </w:tc>
        <w:tc>
          <w:tcPr/>
          <w:p>
            <w:pPr>
              <w:pStyle w:val="Compact"/>
              <w:jc w:val="left"/>
            </w:pPr>
            <w:r>
              <w:t xml:space="preserve">Once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05</w:t>
            </w:r>
          </w:p>
        </w:tc>
        <w:tc>
          <w:tcPr/>
          <w:p>
            <w:pPr>
              <w:pStyle w:val="Compact"/>
              <w:jc w:val="left"/>
            </w:pPr>
            <w:r>
              <w:t xml:space="preserve">Psychiatrist Crisis / Urgent Consultation (available 7 days per week, New Zealand Auckland)</w:t>
            </w:r>
          </w:p>
        </w:tc>
        <w:tc>
          <w:tcPr/>
          <w:p>
            <w:pPr>
              <w:pStyle w:val="Compact"/>
              <w:jc w:val="left"/>
            </w:pPr>
            <w:r>
              <w:t xml:space="preserve">30 min</w:t>
            </w:r>
          </w:p>
        </w:tc>
        <w:tc>
          <w:tcPr/>
          <w:p>
            <w:pPr>
              <w:pStyle w:val="Compact"/>
              <w:jc w:val="left"/>
            </w:pPr>
            <w:r>
              <w:t xml:space="preserve">As required (est. 2)</w:t>
            </w:r>
          </w:p>
        </w:tc>
        <w:tc>
          <w:tcPr/>
          <w:p>
            <w:pPr>
              <w:pStyle w:val="Compact"/>
              <w:jc w:val="left"/>
            </w:pPr>
            <w:r>
              <w:t xml:space="preserve">$295.00</w:t>
            </w:r>
          </w:p>
        </w:tc>
        <w:tc>
          <w:tcPr/>
          <w:p>
            <w:pPr>
              <w:pStyle w:val="Compact"/>
              <w:jc w:val="left"/>
            </w:pPr>
            <w:r>
              <w:t xml:space="preserve">$590.00</w:t>
            </w:r>
          </w:p>
        </w:tc>
      </w:tr>
      <w:tr>
        <w:tc>
          <w:tcPr/>
          <w:p>
            <w:pPr>
              <w:pStyle w:val="Compact"/>
              <w:jc w:val="left"/>
            </w:pPr>
            <w:r>
              <w:t xml:space="preserve">06</w:t>
            </w:r>
          </w:p>
        </w:tc>
        <w:tc>
          <w:tcPr/>
          <w:p>
            <w:pPr>
              <w:pStyle w:val="Compact"/>
              <w:jc w:val="left"/>
            </w:pPr>
            <w:r>
              <w:t xml:space="preserve">Written Psychiatric Report for Employer, Court, or Insurance (New Zealand Auckland jurisdiction)</w:t>
            </w:r>
          </w:p>
        </w:tc>
        <w:tc>
          <w:tcPr/>
          <w:p>
            <w:pPr>
              <w:pStyle w:val="Compact"/>
              <w:jc w:val="left"/>
            </w:pPr>
            <w:r>
              <w:t xml:space="preserve">—</w:t>
            </w:r>
          </w:p>
        </w:tc>
        <w:tc>
          <w:tcPr/>
          <w:p>
            <w:pPr>
              <w:pStyle w:val="Compact"/>
              <w:jc w:val="left"/>
            </w:pPr>
            <w:r>
              <w:t xml:space="preserve">Once</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07</w:t>
            </w:r>
          </w:p>
        </w:tc>
        <w:tc>
          <w:tcPr/>
          <w:p>
            <w:pPr>
              <w:pStyle w:val="Compact"/>
              <w:jc w:val="left"/>
            </w:pPr>
            <w:r>
              <w:t xml:space="preserve">Telehealth Psychiatrist Session (video consultation, valid throughout New Zealand Auckland and surrounding regions)</w:t>
            </w:r>
          </w:p>
        </w:tc>
        <w:tc>
          <w:tcPr/>
          <w:p>
            <w:pPr>
              <w:pStyle w:val="Compact"/>
              <w:jc w:val="left"/>
            </w:pPr>
            <w:r>
              <w:t xml:space="preserve">30 min</w:t>
            </w:r>
          </w:p>
        </w:tc>
        <w:tc>
          <w:tcPr/>
          <w:p>
            <w:pPr>
              <w:pStyle w:val="Compact"/>
              <w:jc w:val="left"/>
            </w:pPr>
            <w:r>
              <w:t xml:space="preserve">Monthly × 3</w:t>
            </w:r>
          </w:p>
        </w:tc>
        <w:tc>
          <w:tcPr/>
          <w:p>
            <w:pPr>
              <w:pStyle w:val="Compact"/>
              <w:jc w:val="left"/>
            </w:pPr>
            <w:r>
              <w:t xml:space="preserve">$210.00</w:t>
            </w:r>
          </w:p>
        </w:tc>
        <w:tc>
          <w:tcPr/>
          <w:p>
            <w:pPr>
              <w:pStyle w:val="Compact"/>
              <w:jc w:val="left"/>
            </w:pPr>
            <w:r>
              <w:t xml:space="preserve">$630.00</w:t>
            </w:r>
          </w:p>
        </w:tc>
      </w:tr>
      <w:tr>
        <w:tc>
          <w:tcPr/>
          <w:p>
            <w:pPr>
              <w:pStyle w:val="Compact"/>
              <w:jc w:val="left"/>
            </w:pPr>
            <w:r>
              <w:t xml:space="preserve">08</w:t>
            </w:r>
          </w:p>
        </w:tc>
        <w:tc>
          <w:tcPr/>
          <w:p>
            <w:pPr>
              <w:pStyle w:val="Compact"/>
              <w:jc w:val="left"/>
            </w:pPr>
            <w:r>
              <w:t xml:space="preserve">Annual Psychiatrist Health Review &amp; Treatment Plan Update</w:t>
            </w:r>
          </w:p>
        </w:tc>
        <w:tc>
          <w:tcPr/>
          <w:p>
            <w:pPr>
              <w:pStyle w:val="Compact"/>
              <w:jc w:val="left"/>
            </w:pPr>
            <w:r>
              <w:t xml:space="preserve">45 min</w:t>
            </w:r>
          </w:p>
        </w:tc>
        <w:tc>
          <w:tcPr/>
          <w:p>
            <w:pPr>
              <w:pStyle w:val="Compact"/>
              <w:jc w:val="left"/>
            </w:pPr>
            <w:r>
              <w:t xml:space="preserve">Once</w:t>
            </w:r>
          </w:p>
        </w:tc>
        <w:tc>
          <w:tcPr/>
          <w:p>
            <w:pPr>
              <w:pStyle w:val="Compact"/>
              <w:jc w:val="left"/>
            </w:pPr>
            <w:r>
              <w:t xml:space="preserve">$310.00</w:t>
            </w:r>
          </w:p>
        </w:tc>
        <w:tc>
          <w:tcPr/>
          <w:p>
            <w:pPr>
              <w:pStyle w:val="Compact"/>
              <w:jc w:val="left"/>
            </w:pPr>
            <w:r>
              <w:t xml:space="preserve">$310.00</w:t>
            </w:r>
          </w:p>
        </w:tc>
      </w:tr>
      <w:tr>
        <w:tc>
          <w:tcPr>
            <w:gridSpan w:val="5"/>
          </w:tcPr>
          <w:p>
            <w:pPr>
              <w:pStyle w:val="Compact"/>
              <w:jc w:val="left"/>
            </w:pPr>
            <w:r>
              <w:t xml:space="preserve">TOTAL ESTIMATED COST (NZD)</w:t>
            </w:r>
          </w:p>
        </w:tc>
        <w:tc>
          <w:tcPr/>
          <w:p>
            <w:pPr>
              <w:pStyle w:val="Compact"/>
              <w:jc w:val="left"/>
            </w:pPr>
            <w:r>
              <w:t xml:space="preserve">$5,075.00</w:t>
            </w:r>
          </w:p>
        </w:tc>
      </w:tr>
    </w:tbl>
    <w:bookmarkEnd w:id="25"/>
    <w:bookmarkStart w:id="26" w:name="X3b254b7230c85f971fe3b01b7df59c454a4bd53"/>
    <w:p>
      <w:pPr>
        <w:pStyle w:val="Heading2"/>
      </w:pPr>
      <w:r>
        <w:t xml:space="preserve">Notes &amp; Conditions of This Quotation Estimate</w:t>
      </w:r>
    </w:p>
    <w:p>
      <w:pPr>
        <w:pStyle w:val="FirstParagraph"/>
      </w:pPr>
      <w:r>
        <w:rPr>
          <w:bCs/>
          <w:b/>
        </w:rPr>
        <w:t xml:space="preserve">1.</w:t>
      </w:r>
      <w:r>
        <w:t xml:space="preserve"> </w:t>
      </w:r>
      <w:r>
        <w:t xml:space="preserve">This Quotation Estimate is valid for thirty (30) calendar days from the date of issue. Fees are subject to review in accordance with the New Zealand Health Sector Collective Employment Framework and any changes to the HPCA registration fee structure applicable to Psychiatrist practitioners in New Zealand Auckland.</w:t>
      </w:r>
    </w:p>
    <w:p>
      <w:pPr>
        <w:pStyle w:val="BodyText"/>
      </w:pPr>
      <w:r>
        <w:rPr>
          <w:bCs/>
          <w:b/>
        </w:rPr>
        <w:t xml:space="preserve">2.</w:t>
      </w:r>
      <w:r>
        <w:t xml:space="preserve"> </w:t>
      </w:r>
      <w:r>
        <w:t xml:space="preserve">All Psychiatrist consultations are conducted by a fully registered and HPCA-licensed Psychiatrist. The treating Psychiatrist will be Dr. [Name], FRACP, RANZCP, with over fifteen years of clinical experience in the New Zealand Auckland public and private psychiatric sectors.</w:t>
      </w:r>
    </w:p>
    <w:p>
      <w:pPr>
        <w:pStyle w:val="BodyText"/>
      </w:pPr>
      <w:r>
        <w:rPr>
          <w:bCs/>
          <w:b/>
        </w:rPr>
        <w:t xml:space="preserve">3.</w:t>
      </w:r>
      <w:r>
        <w:t xml:space="preserve"> </w:t>
      </w:r>
      <w:r>
        <w:t xml:space="preserve">This Quotation Estimate does not include the cost of prescribed psychotropic medications, laboratory blood work, or imaging studies, which will be billed separately at the prevailing New Zealand Auckland pharmacy and pathology rates.</w:t>
      </w:r>
    </w:p>
    <w:p>
      <w:pPr>
        <w:pStyle w:val="BodyText"/>
      </w:pPr>
      <w:r>
        <w:rPr>
          <w:bCs/>
          <w:b/>
        </w:rPr>
        <w:t xml:space="preserve">4.</w:t>
      </w:r>
      <w:r>
        <w:t xml:space="preserve"> </w:t>
      </w:r>
      <w:r>
        <w:t xml:space="preserve">Cancellations of Psychiatrist appointments must be made no fewer than twenty-four (24) hours in advance. Late cancellations or no-shows will incur a fee of 50% of the scheduled session rate as outlined in this Quotation Estimate.</w:t>
      </w:r>
    </w:p>
    <w:p>
      <w:pPr>
        <w:pStyle w:val="BodyText"/>
      </w:pPr>
      <w:r>
        <w:rPr>
          <w:bCs/>
          <w:b/>
        </w:rPr>
        <w:t xml:space="preserve">5.</w:t>
      </w:r>
      <w:r>
        <w:t xml:space="preserve"> </w:t>
      </w:r>
      <w:r>
        <w:t xml:space="preserve">Payment is due within fourteen (14) days of the date of this Quotation Estimate or upon completion of the final service, whichever is earlier. Accepted payment methods include EFT, credit card, and HICAPS at the New Zealand Auckland clinic.</w:t>
      </w:r>
    </w:p>
    <w:p>
      <w:pPr>
        <w:pStyle w:val="BodyText"/>
      </w:pPr>
      <w:r>
        <w:rPr>
          <w:bCs/>
          <w:b/>
        </w:rPr>
        <w:t xml:space="preserve">6.</w:t>
      </w:r>
      <w:r>
        <w:t xml:space="preserve"> </w:t>
      </w:r>
      <w:r>
        <w:t xml:space="preserve">This Quotation Estimate is a good-faith estimate. The final invoice may vary by up to 10% depending on the clinical complexity encountered during the Psychiatrist's assessment and the number of additional sessions required to achieve therapeutic goals.</w:t>
      </w:r>
    </w:p>
    <w:p>
      <w:pPr>
        <w:pStyle w:val="BodyText"/>
      </w:pPr>
      <w:r>
        <w:rPr>
          <w:bCs/>
          <w:b/>
        </w:rPr>
        <w:t xml:space="preserve">7.</w:t>
      </w:r>
      <w:r>
        <w:t xml:space="preserve"> </w:t>
      </w:r>
      <w:r>
        <w:t xml:space="preserve">All patient records and clinical data generated during the Psychiatrist engagement will be stored in compliance with the New Zealand Privacy Act 2020 and the Health Information Privacy Code 1994. Records are retained for a minimum of ten years in the New Zealand Auckland facility.</w:t>
      </w:r>
    </w:p>
    <w:bookmarkEnd w:id="26"/>
    <w:bookmarkStart w:id="27" w:name="acceptance-authorisation"/>
    <w:p>
      <w:pPr>
        <w:pStyle w:val="Heading2"/>
      </w:pPr>
      <w:r>
        <w:t xml:space="preserve">Acceptance &amp; Authorisation</w:t>
      </w:r>
    </w:p>
    <w:p>
      <w:pPr>
        <w:pStyle w:val="FirstParagraph"/>
      </w:pPr>
      <w:r>
        <w:t xml:space="preserve">By signing below, the client or authorised representative acknowledges receipt of this Quotation Estimate for Psychiatrist services in New Zealand Auckland and agrees to the terms, conditions, and fee schedule outlined herein. This signature constitutes acceptance of the Quotation Estimate and authorises the commencement of the Psychiatrist care plan as described.</w:t>
      </w:r>
    </w:p>
    <w:p>
      <w:pPr>
        <w:pStyle w:val="BodyText"/>
      </w:pPr>
      <w:r>
        <w:t xml:space="preserve">Client / Authorised Representative Signature</w:t>
      </w:r>
    </w:p>
    <w:p>
      <w:pPr>
        <w:pStyle w:val="BodyText"/>
      </w:pPr>
      <w:r>
        <w:t xml:space="preserve">Name: ______________________________</w:t>
      </w:r>
    </w:p>
    <w:p>
      <w:pPr>
        <w:pStyle w:val="BodyText"/>
      </w:pPr>
      <w:r>
        <w:t xml:space="preserve">Date: ______________________________</w:t>
      </w:r>
    </w:p>
    <w:p>
      <w:pPr>
        <w:pStyle w:val="BodyText"/>
      </w:pPr>
      <w:r>
        <w:t xml:space="preserve">Psychiatrist / Provider Signature</w:t>
      </w:r>
    </w:p>
    <w:p>
      <w:pPr>
        <w:pStyle w:val="BodyText"/>
      </w:pPr>
      <w:r>
        <w:t xml:space="preserve">Name: Dr. ______________________________</w:t>
      </w:r>
    </w:p>
    <w:p>
      <w:pPr>
        <w:pStyle w:val="BodyText"/>
      </w:pPr>
      <w:r>
        <w:t xml:space="preserve">Date: ______________________________</w:t>
      </w:r>
    </w:p>
    <w:p>
      <w:pPr>
        <w:pStyle w:val="BodyText"/>
      </w:pPr>
      <w:r>
        <w:rPr>
          <w:bCs/>
          <w:b/>
        </w:rPr>
        <w:t xml:space="preserve">Disclaimer:</w:t>
      </w:r>
      <w:r>
        <w:t xml:space="preserve"> </w:t>
      </w:r>
      <w:r>
        <w:t xml:space="preserve">This Quotation Estimate is a commercial document issued by Auckland Mind &amp; Wellness Psychiatry Centre, New Zealand Auckland. It does not constitute a medical diagnosis or a guarantee of specific clinical outcomes. The treating Psychiatrist retains full clinical discretion over the course of treatment. For queries regarding this Quotation Estimate, please contact our New Zealand Auckland office at +64 9 374 5521 or enquiries@aucklandmind.co.nz. Document reference: QE-2025-AKL-0347.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New Zealand Auckland</dc:title>
  <dc:creator/>
  <dc:language>en</dc:language>
  <cp:keywords/>
  <dcterms:created xsi:type="dcterms:W3CDTF">2026-10-10T08:14:10Z</dcterms:created>
  <dcterms:modified xsi:type="dcterms:W3CDTF">2026-10-10T08:14:10Z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