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Psychiatrist Services – Nigeria Lagos</w:t>
      </w:r>
    </w:p>
    <w:p>
      <w:pPr>
        <w:pStyle w:val="BodyText"/>
      </w:pPr>
      <w:r>
        <w:t xml:space="preserve">Document Ref: QE-PSY-LAG-2025-0047</w:t>
      </w:r>
    </w:p>
    <w:bookmarkEnd w:id="20"/>
    <w:p>
      <w:pPr>
        <w:pStyle w:val="BodyText"/>
      </w:pPr>
      <w:r>
        <w:rPr>
          <w:bCs/>
          <w:b/>
        </w:rPr>
        <w:t xml:space="preserve">Prepared By:</w:t>
      </w:r>
      <w:r>
        <w:br/>
      </w:r>
      <w:r>
        <w:t xml:space="preserve">Lagos Mind Wellness &amp; Psychiatry Centre</w:t>
      </w:r>
      <w:r>
        <w:br/>
      </w:r>
      <w:r>
        <w:t xml:space="preserve">14 Adeola Odeku Street, Victoria Island</w:t>
      </w:r>
      <w:r>
        <w:br/>
      </w:r>
      <w:r>
        <w:t xml:space="preserve">Lagos, Nigeria</w:t>
      </w:r>
      <w:r>
        <w:br/>
      </w:r>
      <w:r>
        <w:t xml:space="preserve">Tel: +234 803 555 0192</w:t>
      </w:r>
      <w:r>
        <w:br/>
      </w:r>
      <w:r>
        <w:t xml:space="preserve">Email: enquiries@lagosmindwellness.ng</w:t>
      </w:r>
    </w:p>
    <w:p>
      <w:pPr>
        <w:pStyle w:val="BodyText"/>
      </w:pPr>
      <w:r>
        <w:rPr>
          <w:bCs/>
          <w:b/>
        </w:rPr>
        <w:t xml:space="preserve">Prepared For:</w:t>
      </w:r>
      <w:r>
        <w:br/>
      </w:r>
      <w:r>
        <w:t xml:space="preserve">[Client / Organisation Name]</w:t>
      </w:r>
      <w:r>
        <w:br/>
      </w:r>
      <w:r>
        <w:t xml:space="preserve">[Client Address]</w:t>
      </w:r>
      <w:r>
        <w:br/>
      </w:r>
      <w:r>
        <w:t xml:space="preserve">Lagos, Nigeria</w:t>
      </w:r>
      <w:r>
        <w:br/>
      </w:r>
      <w:r>
        <w:t xml:space="preserve">Contact: [Client Phone / Email]</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No.:</w:t>
      </w:r>
      <w:r>
        <w:t xml:space="preserve"> </w:t>
      </w:r>
      <w:r>
        <w:t xml:space="preserve">QE-PSY-LAG-2025-0047</w:t>
      </w:r>
    </w:p>
    <w:bookmarkStart w:id="21" w:name="purpose-of-this-quotation-estimate"/>
    <w:p>
      <w:pPr>
        <w:pStyle w:val="Heading2"/>
      </w:pPr>
      <w:r>
        <w:t xml:space="preserve">1. Purpose of This Quotation Estimate</w:t>
      </w:r>
    </w:p>
    <w:p>
      <w:pPr>
        <w:pStyle w:val="FirstParagraph"/>
      </w:pPr>
      <w:r>
        <w:t xml:space="preserve">This Quotation Estimate is issued by Lagos Mind Wellness &amp; Psychiatry Centre to provide a comprehensive and transparent breakdown of costs associated with the engagement of a qualified Psychiatrist for professional mental health services within Nigeria Lagos. This document serves as a formal proposal outlining the scope of psychiatric care, associated fees, and the terms under which the Psychiatrist will deliver services to the client or organisation named above. All pricing in this Quotation Estimate is denominated in Nigerian Naira (NGN) and reflects current market rates for psychiatric services in the Nigeria Lagos metropolitan area as of the date of issue.</w:t>
      </w:r>
    </w:p>
    <w:bookmarkEnd w:id="21"/>
    <w:bookmarkStart w:id="22" w:name="scope-of-psychiatrist-services"/>
    <w:p>
      <w:pPr>
        <w:pStyle w:val="Heading2"/>
      </w:pPr>
      <w:r>
        <w:t xml:space="preserve">2. Scope of Psychiatrist Services</w:t>
      </w:r>
    </w:p>
    <w:p>
      <w:pPr>
        <w:pStyle w:val="FirstParagraph"/>
      </w:pPr>
      <w:r>
        <w:t xml:space="preserve">The Psychiatrist engaged under this Quotation Estimate will provide a full spectrum of mental health services tailored to the needs of the client. The scope includes, but is not limited to, the following clinical and administrative activities:</w:t>
      </w:r>
    </w:p>
    <w:p>
      <w:pPr>
        <w:numPr>
          <w:ilvl w:val="0"/>
          <w:numId w:val="1001"/>
        </w:numPr>
        <w:pStyle w:val="Compact"/>
      </w:pPr>
      <w:r>
        <w:t xml:space="preserve">Initial psychiatric assessment and comprehensive diagnostic evaluation (including DSM-5 and ICD-11 classification).</w:t>
      </w:r>
    </w:p>
    <w:p>
      <w:pPr>
        <w:numPr>
          <w:ilvl w:val="0"/>
          <w:numId w:val="1001"/>
        </w:numPr>
        <w:pStyle w:val="Compact"/>
      </w:pPr>
      <w:r>
        <w:t xml:space="preserve">Formulation of individualised treatment plans for conditions such as major depressive disorder, generalised anxiety disorder, bipolar disorder, schizophrenia, post-traumatic stress disorder, and substance use disorders.</w:t>
      </w:r>
    </w:p>
    <w:p>
      <w:pPr>
        <w:numPr>
          <w:ilvl w:val="0"/>
          <w:numId w:val="1001"/>
        </w:numPr>
        <w:pStyle w:val="Compact"/>
      </w:pPr>
      <w:r>
        <w:t xml:space="preserve">Prescription and management of psychotropic medication, with regular dosage reviews and monitoring for adverse effects.</w:t>
      </w:r>
    </w:p>
    <w:p>
      <w:pPr>
        <w:numPr>
          <w:ilvl w:val="0"/>
          <w:numId w:val="1001"/>
        </w:numPr>
        <w:pStyle w:val="Compact"/>
      </w:pPr>
      <w:r>
        <w:t xml:space="preserve">Provision of individual psychotherapy sessions (cognitive-behavioural therapy, psychodynamic therapy, or integrated modalities as clinically indicated).</w:t>
      </w:r>
    </w:p>
    <w:p>
      <w:pPr>
        <w:numPr>
          <w:ilvl w:val="0"/>
          <w:numId w:val="1001"/>
        </w:numPr>
        <w:pStyle w:val="Compact"/>
      </w:pPr>
      <w:r>
        <w:t xml:space="preserve">Group therapy facilitation for up to twelve (12) participants per session, where applicable.</w:t>
      </w:r>
    </w:p>
    <w:p>
      <w:pPr>
        <w:numPr>
          <w:ilvl w:val="0"/>
          <w:numId w:val="1001"/>
        </w:numPr>
        <w:pStyle w:val="Compact"/>
      </w:pPr>
      <w:r>
        <w:t xml:space="preserve">Crisis intervention and emergency psychiatric consultation available on a 24/7 basis within the Nigeria Lagos service area.</w:t>
      </w:r>
    </w:p>
    <w:p>
      <w:pPr>
        <w:numPr>
          <w:ilvl w:val="0"/>
          <w:numId w:val="1001"/>
        </w:numPr>
        <w:pStyle w:val="Compact"/>
      </w:pPr>
      <w:r>
        <w:t xml:space="preserve">Preparation of detailed clinical reports, fitness-for-work assessments, and medico-legal documentation as required by the client.</w:t>
      </w:r>
    </w:p>
    <w:p>
      <w:pPr>
        <w:numPr>
          <w:ilvl w:val="0"/>
          <w:numId w:val="1001"/>
        </w:numPr>
        <w:pStyle w:val="Compact"/>
      </w:pPr>
      <w:r>
        <w:t xml:space="preserve">Coordination with other healthcare professionals, including psychologists, counsellors, and general practitioners, to ensure holistic patient care.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Cost (NGN)</w:t>
            </w:r>
          </w:p>
        </w:tc>
        <w:tc>
          <w:tcPr/>
          <w:p>
            <w:pPr>
              <w:pStyle w:val="Compact"/>
              <w:jc w:val="left"/>
            </w:pPr>
            <w:r>
              <w:t xml:space="preserve">Subtotal (NGN)</w:t>
            </w:r>
          </w:p>
        </w:tc>
      </w:tr>
      <w:tr>
        <w:tc>
          <w:tcPr/>
          <w:p>
            <w:pPr>
              <w:pStyle w:val="Compact"/>
              <w:jc w:val="left"/>
            </w:pPr>
            <w:r>
              <w:t xml:space="preserve">1</w:t>
            </w:r>
          </w:p>
        </w:tc>
        <w:tc>
          <w:tcPr/>
          <w:p>
            <w:pPr>
              <w:pStyle w:val="Compact"/>
              <w:jc w:val="left"/>
            </w:pPr>
            <w:r>
              <w:t xml:space="preserve">Initial Psychiatrist Consultation &amp; Diagnostic Assessment</w:t>
            </w:r>
          </w:p>
        </w:tc>
        <w:tc>
          <w:tcPr/>
          <w:p>
            <w:pPr>
              <w:pStyle w:val="Compact"/>
              <w:jc w:val="left"/>
            </w:pPr>
            <w:r>
              <w:t xml:space="preserve">One-time (90 minutes)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Follow-up Psychiatrist Consultation (Medication Review)</w:t>
            </w:r>
          </w:p>
        </w:tc>
        <w:tc>
          <w:tcPr/>
          <w:p>
            <w:pPr>
              <w:pStyle w:val="Compact"/>
              <w:jc w:val="left"/>
            </w:pPr>
            <w:r>
              <w:t xml:space="preserve">Bi-weekly (45 min) × 24 sessions</w:t>
            </w:r>
          </w:p>
        </w:tc>
        <w:tc>
          <w:tcPr/>
          <w:p>
            <w:pPr>
              <w:pStyle w:val="Compact"/>
              <w:jc w:val="left"/>
            </w:pPr>
            <w:r>
              <w:t xml:space="preserve">₦55,000</w:t>
            </w:r>
          </w:p>
        </w:tc>
        <w:tc>
          <w:tcPr/>
          <w:p>
            <w:pPr>
              <w:pStyle w:val="Compact"/>
              <w:jc w:val="left"/>
            </w:pPr>
            <w:r>
              <w:t xml:space="preserve">₦1,320,000</w:t>
            </w:r>
          </w:p>
        </w:tc>
      </w:tr>
      <w:tr>
        <w:tc>
          <w:tcPr/>
          <w:p>
            <w:pPr>
              <w:pStyle w:val="Compact"/>
              <w:jc w:val="left"/>
            </w:pPr>
            <w:r>
              <w:t xml:space="preserve">3</w:t>
            </w:r>
          </w:p>
        </w:tc>
        <w:tc>
          <w:tcPr/>
          <w:p>
            <w:pPr>
              <w:pStyle w:val="Compact"/>
              <w:jc w:val="left"/>
            </w:pPr>
            <w:r>
              <w:t xml:space="preserve">Individual Psychotherapy Session (CBT / Psychodynamic)</w:t>
            </w:r>
          </w:p>
        </w:tc>
        <w:tc>
          <w:tcPr/>
          <w:p>
            <w:pPr>
              <w:pStyle w:val="Compact"/>
              <w:jc w:val="left"/>
            </w:pPr>
            <w:r>
              <w:t xml:space="preserve">Weekly (60 min) × 26 sessions</w:t>
            </w:r>
          </w:p>
        </w:tc>
        <w:tc>
          <w:tcPr/>
          <w:p>
            <w:pPr>
              <w:pStyle w:val="Compact"/>
              <w:jc w:val="left"/>
            </w:pPr>
            <w:r>
              <w:t xml:space="preserve">₦45,000</w:t>
            </w:r>
          </w:p>
        </w:tc>
        <w:tc>
          <w:tcPr/>
          <w:p>
            <w:pPr>
              <w:pStyle w:val="Compact"/>
              <w:jc w:val="left"/>
            </w:pPr>
            <w:r>
              <w:t xml:space="preserve">₦1,170,000</w:t>
            </w:r>
          </w:p>
        </w:tc>
      </w:tr>
      <w:tr>
        <w:tc>
          <w:tcPr/>
          <w:p>
            <w:pPr>
              <w:pStyle w:val="Compact"/>
              <w:jc w:val="left"/>
            </w:pPr>
            <w:r>
              <w:t xml:space="preserve">4</w:t>
            </w:r>
          </w:p>
        </w:tc>
        <w:tc>
          <w:tcPr/>
          <w:p>
            <w:pPr>
              <w:pStyle w:val="Compact"/>
              <w:jc w:val="left"/>
            </w:pPr>
            <w:r>
              <w:t xml:space="preserve">Group Therapy Facilitation (up to 12 participants)</w:t>
            </w:r>
          </w:p>
        </w:tc>
        <w:tc>
          <w:tcPr/>
          <w:p>
            <w:pPr>
              <w:pStyle w:val="Compact"/>
              <w:jc w:val="left"/>
            </w:pPr>
            <w:r>
              <w:t xml:space="preserve">Bi-weekly (90 min) × 12 sessions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Psychiatric Medication &amp; Pharmacological Management</w:t>
            </w:r>
          </w:p>
        </w:tc>
        <w:tc>
          <w:tcPr/>
          <w:p>
            <w:pPr>
              <w:pStyle w:val="Compact"/>
              <w:jc w:val="left"/>
            </w:pPr>
            <w:r>
              <w:t xml:space="preserve">Monthly supply × 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24/7 Crisis Intervention &amp; Emergency Psychiatrist Call-out</w:t>
            </w:r>
          </w:p>
        </w:tc>
        <w:tc>
          <w:tcPr/>
          <w:p>
            <w:pPr>
              <w:pStyle w:val="Compact"/>
              <w:jc w:val="left"/>
            </w:pPr>
            <w:r>
              <w:t xml:space="preserve">Annual retainer (Nigeria Lagos area)</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Clinical Reports, Fitness Assessments &amp; Medico-Legal Documentation</w:t>
            </w:r>
          </w:p>
        </w:tc>
        <w:tc>
          <w:tcPr/>
          <w:p>
            <w:pPr>
              <w:pStyle w:val="Compact"/>
              <w:jc w:val="left"/>
            </w:pPr>
            <w:r>
              <w:t xml:space="preserve">As required (up to 6 reports)</w:t>
            </w:r>
          </w:p>
        </w:tc>
        <w:tc>
          <w:tcPr/>
          <w:p>
            <w:pPr>
              <w:pStyle w:val="Compact"/>
              <w:jc w:val="left"/>
            </w:pPr>
            <w:r>
              <w:t xml:space="preserve">₦30,000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Inter-Professional Coordination &amp; Case Management</w:t>
            </w:r>
          </w:p>
        </w:tc>
        <w:tc>
          <w:tcPr/>
          <w:p>
            <w:pPr>
              <w:pStyle w:val="Compact"/>
              <w:jc w:val="left"/>
            </w:pPr>
            <w:r>
              <w:t xml:space="preserve">Monthly × 12 months</w:t>
            </w:r>
          </w:p>
        </w:tc>
        <w:tc>
          <w:tcPr/>
          <w:p>
            <w:pPr>
              <w:pStyle w:val="Compact"/>
              <w:jc w:val="left"/>
            </w:pPr>
            <w:r>
              <w:t xml:space="preserve">₦25,000</w:t>
            </w:r>
          </w:p>
        </w:tc>
        <w:tc>
          <w:tcPr/>
          <w:p>
            <w:pPr>
              <w:pStyle w:val="Compact"/>
              <w:jc w:val="left"/>
            </w:pPr>
            <w:r>
              <w:t xml:space="preserve">₦300,000</w:t>
            </w:r>
          </w:p>
        </w:tc>
      </w:tr>
      <w:tr>
        <w:tc>
          <w:tcPr>
            <w:gridSpan w:val="4"/>
          </w:tcPr>
          <w:p>
            <w:pPr>
              <w:pStyle w:val="Compact"/>
              <w:jc w:val="right"/>
            </w:pPr>
            <w:r>
              <w:t xml:space="preserve">TOTAL ESTIMATED COST (NGN)</w:t>
            </w:r>
          </w:p>
        </w:tc>
        <w:tc>
          <w:tcPr/>
          <w:p>
            <w:pPr>
              <w:pStyle w:val="Compact"/>
              <w:jc w:val="left"/>
            </w:pPr>
            <w:r>
              <w:t xml:space="preserve">₦5,165,000</w:t>
            </w:r>
          </w:p>
        </w:tc>
      </w:tr>
    </w:tbl>
    <w:p>
      <w:pPr>
        <w:pStyle w:val="BodyText"/>
      </w:pPr>
      <w:r>
        <w:rPr>
          <w:iCs/>
          <w:i/>
        </w:rPr>
        <w:t xml:space="preserve">Note: All costs are exclusive of applicable Value Added Tax (VAT) at 7.5% as mandated by the Federal Inland Revenue Service, Nigeria. A 15% mobilisation and administrative fee of ₦774,750 will be added to the total. The grand total including VAT and mobilisation is</w:t>
      </w:r>
      <w:r>
        <w:rPr>
          <w:iCs/>
          <w:i/>
        </w:rPr>
        <w:t xml:space="preserve"> </w:t>
      </w:r>
      <w:r>
        <w:rPr>
          <w:bCs/>
          <w:b/>
          <w:iCs/>
          <w:i/>
        </w:rPr>
        <w:t xml:space="preserve">₦6,092,812.50</w:t>
      </w:r>
      <w:r>
        <w:rPr>
          <w:iCs/>
          <w:i/>
        </w:rPr>
        <w:t xml:space="preserve">.</w:t>
      </w:r>
    </w:p>
    <w:bookmarkEnd w:id="23"/>
    <w:bookmarkStart w:id="24" w:name="payment-terms"/>
    <w:p>
      <w:pPr>
        <w:pStyle w:val="Heading2"/>
      </w:pPr>
      <w:r>
        <w:t xml:space="preserve">4. Payment Terms</w:t>
      </w:r>
    </w:p>
    <w:p>
      <w:pPr>
        <w:pStyle w:val="FirstParagraph"/>
      </w:pPr>
      <w:r>
        <w:t xml:space="preserve">Payment for the services outlined in this Quotation Estimate shall be made in accordance with the following schedule:</w:t>
      </w:r>
    </w:p>
    <w:p>
      <w:pPr>
        <w:numPr>
          <w:ilvl w:val="0"/>
          <w:numId w:val="1002"/>
        </w:numPr>
        <w:pStyle w:val="Compact"/>
      </w:pPr>
      <w:r>
        <w:rPr>
          <w:bCs/>
          <w:b/>
        </w:rPr>
        <w:t xml:space="preserve">30% advance payment</w:t>
      </w:r>
      <w:r>
        <w:t xml:space="preserve"> </w:t>
      </w:r>
      <w:r>
        <w:t xml:space="preserve">(₦1,827,843.75) due upon acceptance of this Quotation Estimate and execution of the service agreement.</w:t>
      </w:r>
    </w:p>
    <w:p>
      <w:pPr>
        <w:numPr>
          <w:ilvl w:val="0"/>
          <w:numId w:val="1002"/>
        </w:numPr>
        <w:pStyle w:val="Compact"/>
      </w:pPr>
      <w:r>
        <w:rPr>
          <w:bCs/>
          <w:b/>
        </w:rPr>
        <w:t xml:space="preserve">40% interim payment</w:t>
      </w:r>
      <w:r>
        <w:t xml:space="preserve"> </w:t>
      </w:r>
      <w:r>
        <w:t xml:space="preserve">(₦2,437,125.00) due at the completion of the sixth (6th) month of service delivery.</w:t>
      </w:r>
    </w:p>
    <w:p>
      <w:pPr>
        <w:numPr>
          <w:ilvl w:val="0"/>
          <w:numId w:val="1002"/>
        </w:numPr>
        <w:pStyle w:val="Compact"/>
      </w:pPr>
      <w:r>
        <w:rPr>
          <w:bCs/>
          <w:b/>
        </w:rPr>
        <w:t xml:space="preserve">30% final payment</w:t>
      </w:r>
      <w:r>
        <w:t xml:space="preserve"> </w:t>
      </w:r>
      <w:r>
        <w:t xml:space="preserve">(₦1,827,843.75) due upon completion of the twelfth (12th) month and submission of the final clinical summary report.</w:t>
      </w:r>
    </w:p>
    <w:p>
      <w:pPr>
        <w:pStyle w:val="FirstParagraph"/>
      </w:pPr>
      <w:r>
        <w:t xml:space="preserve">Payments shall be made via bank transfer to the account details provided in the accompanying invoice. Late payments shall attract a penalty of 2% per month on the outstanding balance.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pricing may be subject to revision based on prevailing economic conditions in Nigeria Lagos.</w:t>
      </w:r>
    </w:p>
    <w:p>
      <w:pPr>
        <w:numPr>
          <w:ilvl w:val="0"/>
          <w:numId w:val="1003"/>
        </w:numPr>
        <w:pStyle w:val="Compact"/>
      </w:pPr>
      <w:r>
        <w:t xml:space="preserve">The Psychiatrist engaged under this arrangement is a fully licensed and registered medical practitioner with the Medical and Dental Council of Nigeria (MDCN) and holds a specialist qualification in Psychiatry from a recognised institution.</w:t>
      </w:r>
    </w:p>
    <w:p>
      <w:pPr>
        <w:numPr>
          <w:ilvl w:val="0"/>
          <w:numId w:val="1003"/>
        </w:numPr>
        <w:pStyle w:val="Compact"/>
      </w:pPr>
      <w:r>
        <w:t xml:space="preserve">All patient records and clinical data shall be treated with the strictest confidentiality in compliance with the Nigeria Data Protection Regulation (NDPR) 2019 and the MDCN Code of Medical Ethics.</w:t>
      </w:r>
    </w:p>
    <w:p>
      <w:pPr>
        <w:numPr>
          <w:ilvl w:val="0"/>
          <w:numId w:val="1003"/>
        </w:numPr>
        <w:pStyle w:val="Compact"/>
      </w:pPr>
      <w:r>
        <w:t xml:space="preserve">The client reserves the right to request a change in the treating Psychiatrist with a minimum of fourteen (14) days' written notice, subject to clinical continuity of care.</w:t>
      </w:r>
    </w:p>
    <w:p>
      <w:pPr>
        <w:numPr>
          <w:ilvl w:val="0"/>
          <w:numId w:val="1003"/>
        </w:numPr>
        <w:pStyle w:val="Compact"/>
      </w:pPr>
      <w:r>
        <w:t xml:space="preserve">Any additional services not explicitly listed in this Quotation Estimate shall be subject to a separate written amendment and mutual agreement prior to commencement.</w:t>
      </w:r>
    </w:p>
    <w:p>
      <w:pPr>
        <w:numPr>
          <w:ilvl w:val="0"/>
          <w:numId w:val="1003"/>
        </w:numPr>
        <w:pStyle w:val="Compact"/>
      </w:pPr>
      <w:r>
        <w:t xml:space="preserve">This Quotation Estimate does not constitute a binding contract until both parties have executed the formal Service Level Agreement (SLA) document.</w:t>
      </w:r>
    </w:p>
    <w:p>
      <w:pPr>
        <w:numPr>
          <w:ilvl w:val="0"/>
          <w:numId w:val="1003"/>
        </w:numPr>
        <w:pStyle w:val="Compact"/>
      </w:pPr>
      <w:r>
        <w:t xml:space="preserve">Disputes arising from this Quotation Estimate or the subsequent service delivery shall be resolved through mediation in accordance with the laws of the Federal Republic of Nigeria, with jurisdiction vested in the courts of Lagos State.</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Psychiatrist services in Nigeria Lagos and agrees to the terms, conditions, and pricing outlined herein. This acceptance authorises Lagos Mind Wellness &amp; Psychiatry Centre to proceed with the engagement of the Psychiatrist and the commencement of services as described.</w:t>
      </w:r>
    </w:p>
    <w:p>
      <w:pPr>
        <w:pStyle w:val="BodyText"/>
      </w:pPr>
      <w:r>
        <w:rPr>
          <w:bCs/>
          <w:b/>
        </w:rPr>
        <w:t xml:space="preserve">For: Lagos Mind Wellness &amp; Psychiatry Centre</w:t>
      </w:r>
      <w:r>
        <w:br/>
      </w:r>
      <w:r>
        <w:t xml:space="preserve">Name: Dr. Adewale Okafor, MBBS, MMed (Psych)</w:t>
      </w:r>
      <w:r>
        <w:br/>
      </w:r>
      <w:r>
        <w:t xml:space="preserve">Designation: Lead Psychiatrist / Medical Director</w:t>
      </w:r>
      <w:r>
        <w:br/>
      </w:r>
      <w:r>
        <w:t xml:space="preserve">Date: _______________</w:t>
      </w:r>
    </w:p>
    <w:p>
      <w:pPr>
        <w:pStyle w:val="BodyText"/>
      </w:pPr>
      <w:r>
        <w:rPr>
          <w:bCs/>
          <w:b/>
        </w:rPr>
        <w:t xml:space="preserve">For: [Client / Organisation Name]</w:t>
      </w:r>
      <w:r>
        <w:br/>
      </w:r>
      <w:r>
        <w:t xml:space="preserve">Name: _________________________________</w:t>
      </w:r>
      <w:r>
        <w:br/>
      </w:r>
      <w:r>
        <w:t xml:space="preserve">Designation: _________________________________</w:t>
      </w:r>
      <w:r>
        <w:br/>
      </w:r>
      <w:r>
        <w:t xml:space="preserve">Date: _______________</w:t>
      </w:r>
    </w:p>
    <w:p>
      <w:pPr>
        <w:pStyle w:val="BodyText"/>
      </w:pPr>
      <w:r>
        <w:t xml:space="preserve">Lagos Mind Wellness &amp; Psychiatry Centre | 14 Adeola Odeku Street, Victoria Island, Lagos, Nigeria</w:t>
      </w:r>
      <w:r>
        <w:br/>
      </w:r>
      <w:r>
        <w:t xml:space="preserve">RC: 1847293 | MDCN Reg. No: MDN/PSY/2019/00442 | VAT Reg. No: 12345678-0001</w:t>
      </w:r>
      <w:r>
        <w:br/>
      </w:r>
      <w:r>
        <w:t xml:space="preserve">This Quotation Estimate is the property of Lagos Mind Wellness &amp; Psychiatry Centre and is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Nigeria Lagos</dc:title>
  <dc:creator/>
  <dc:language>en</dc:language>
  <cp:keywords/>
  <dcterms:created xsi:type="dcterms:W3CDTF">2026-10-10T04:17:16Z</dcterms:created>
  <dcterms:modified xsi:type="dcterms:W3CDTF">2026-10-10T04:17:16Z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