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Capital Mind Health Clinic</w:t>
      </w:r>
    </w:p>
    <w:p>
      <w:pPr>
        <w:pStyle w:val="BodyText"/>
      </w:pPr>
      <w:r>
        <w:t xml:space="preserve">12 Tverskaya Street, Building 4, Moscow, 125009, Russia</w:t>
      </w:r>
    </w:p>
    <w:p>
      <w:pPr>
        <w:pStyle w:val="BodyText"/>
      </w:pPr>
      <w:r>
        <w:t xml:space="preserve">Phone: +7 (495) 123-4567 | Email: estimates@capitalmindhealth.ru</w:t>
      </w:r>
    </w:p>
    <w:p>
      <w:pPr>
        <w:pStyle w:val="BodyText"/>
      </w:pPr>
      <w:r>
        <w:t xml:space="preserve">INN: 7701234567 | OGRN: 1157700123456</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Chief Psychiatrist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Organization]</w:t>
      </w:r>
    </w:p>
    <w:p>
      <w:pPr>
        <w:pStyle w:val="BodyText"/>
      </w:pPr>
      <w:r>
        <w:rPr>
          <w:bCs/>
          <w:b/>
        </w:rPr>
        <w:t xml:space="preserve">Address:</w:t>
      </w:r>
      <w:r>
        <w:t xml:space="preserve"> </w:t>
      </w:r>
      <w:r>
        <w:t xml:space="preserve">[Client Address, Moscow, Russia]</w:t>
      </w:r>
    </w:p>
    <w:p>
      <w:pPr>
        <w:pStyle w:val="BodyText"/>
      </w:pPr>
      <w:r>
        <w:rPr>
          <w:bCs/>
          <w:b/>
        </w:rPr>
        <w:t xml:space="preserve">Contact Person:</w:t>
      </w:r>
      <w:r>
        <w:t xml:space="preserve"> </w:t>
      </w:r>
      <w:r>
        <w:t xml:space="preserve">[Name]</w:t>
      </w:r>
    </w:p>
    <w:p>
      <w:pPr>
        <w:pStyle w:val="BodyText"/>
      </w:pPr>
      <w:r>
        <w:rPr>
          <w:bCs/>
          <w:b/>
        </w:rPr>
        <w:t xml:space="preserve">Phone / Email:</w:t>
      </w:r>
      <w:r>
        <w:t xml:space="preserve"> </w:t>
      </w:r>
      <w:r>
        <w:t xml:space="preserve">[Contact Details]</w:t>
      </w:r>
    </w:p>
    <w:bookmarkEnd w:id="22"/>
    <w:p>
      <w:pPr>
        <w:pStyle w:val="BodyText"/>
      </w:pPr>
      <w:r>
        <w:t xml:space="preserve">1. Purpose and Scope of This Quotation Estimate</w:t>
      </w:r>
    </w:p>
    <w:p>
      <w:pPr>
        <w:pStyle w:val="BodyText"/>
      </w:pPr>
      <w:r>
        <w:t xml:space="preserve">This Quotation Estimate is issued by Capital Mind Health Clinic to provide a comprehensive and transparent breakdown of costs associated with professional Psychiatrist services delivered within the Russia Moscow metropolitan area. This document serves as a formal Quotation Estimate for the full spectrum of psychiatric consultations, diagnostic assessments, therapeutic interventions, and ongoing mental health management that our team of licensed Psychiatrist specialists will provide to the client identified above. All services described in this Quotation Estimate are to be rendered in compliance with the Federal Law of the Russian Federation No. 323-FZ "On the Basics of Health Protection of Citizens in the Russian Federation" and all applicable regulations governing psychiatric practice in Russia Moscow.</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Psychiatrist Consultation and Comprehensive Psychiatric Assessment (including medical history review, mental status examination, and risk evaluation)</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Follow-up Psychiatrist Session (ongoing therapeutic management, medication review, and treatment plan adjustment)</w:t>
            </w:r>
          </w:p>
        </w:tc>
        <w:tc>
          <w:tcPr/>
          <w:p>
            <w:pPr>
              <w:pStyle w:val="Compact"/>
              <w:jc w:val="left"/>
            </w:pPr>
            <w:r>
              <w:t xml:space="preserve">45 min</w:t>
            </w:r>
          </w:p>
        </w:tc>
        <w:tc>
          <w:tcPr/>
          <w:p>
            <w:pPr>
              <w:pStyle w:val="Compact"/>
              <w:jc w:val="left"/>
            </w:pPr>
            <w:r>
              <w:t xml:space="preserve">Bi-weekly (12 sessions)</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3</w:t>
            </w:r>
          </w:p>
        </w:tc>
        <w:tc>
          <w:tcPr/>
          <w:p>
            <w:pPr>
              <w:pStyle w:val="Compact"/>
              <w:jc w:val="left"/>
            </w:pPr>
            <w:r>
              <w:t xml:space="preserve">Psychological and Neuropsychological Testing Battery (administered by the Psychiatrist team to support diagnostic clarity)</w:t>
            </w:r>
          </w:p>
        </w:tc>
        <w:tc>
          <w:tcPr/>
          <w:p>
            <w:pPr>
              <w:pStyle w:val="Compact"/>
              <w:jc w:val="left"/>
            </w:pPr>
            <w:r>
              <w:t xml:space="preserve">120 min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Psychopharmacological Prescription and Medication Management (including drug interaction checks and dosage titration by the Psychiatrist)</w:t>
            </w:r>
          </w:p>
        </w:tc>
        <w:tc>
          <w:tcPr/>
          <w:p>
            <w:pPr>
              <w:pStyle w:val="Compact"/>
              <w:jc w:val="left"/>
            </w:pPr>
            <w:r>
              <w:t xml:space="preserve">30 min</w:t>
            </w:r>
          </w:p>
        </w:tc>
        <w:tc>
          <w:tcPr/>
          <w:p>
            <w:pPr>
              <w:pStyle w:val="Compact"/>
              <w:jc w:val="left"/>
            </w:pPr>
            <w:r>
              <w:t xml:space="preserve">Monthly (6 months)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Crisis Intervention and Emergency Psychiatrist Visit (available 24/7 within Russia Moscow city limits, including home visits)</w:t>
            </w:r>
          </w:p>
        </w:tc>
        <w:tc>
          <w:tcPr/>
          <w:p>
            <w:pPr>
              <w:pStyle w:val="Compact"/>
              <w:jc w:val="left"/>
            </w:pPr>
            <w:r>
              <w:t xml:space="preserve">As needed</w:t>
            </w:r>
          </w:p>
        </w:tc>
        <w:tc>
          <w:tcPr/>
          <w:p>
            <w:pPr>
              <w:pStyle w:val="Compact"/>
              <w:jc w:val="left"/>
            </w:pPr>
            <w:r>
              <w:t xml:space="preserve">Up to 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Family and Psychoeducational Sessions (involving close family members in the Psychiatrist-led treatment plan)</w:t>
            </w:r>
          </w:p>
        </w:tc>
        <w:tc>
          <w:tcPr/>
          <w:p>
            <w:pPr>
              <w:pStyle w:val="Compact"/>
              <w:jc w:val="left"/>
            </w:pPr>
            <w:r>
              <w:t xml:space="preserve">90 min</w:t>
            </w:r>
          </w:p>
        </w:tc>
        <w:tc>
          <w:tcPr/>
          <w:p>
            <w:pPr>
              <w:pStyle w:val="Compact"/>
              <w:jc w:val="left"/>
            </w:pPr>
            <w:r>
              <w:t xml:space="preserve">4 sessions</w:t>
            </w:r>
          </w:p>
        </w:tc>
        <w:tc>
          <w:tcPr/>
          <w:p>
            <w:pPr>
              <w:pStyle w:val="Compact"/>
              <w:jc w:val="left"/>
            </w:pPr>
            <w:r>
              <w:t xml:space="preserve">9,800</w:t>
            </w:r>
          </w:p>
        </w:tc>
        <w:tc>
          <w:tcPr/>
          <w:p>
            <w:pPr>
              <w:pStyle w:val="Compact"/>
              <w:jc w:val="left"/>
            </w:pPr>
            <w:r>
              <w:t xml:space="preserve">39,200</w:t>
            </w:r>
          </w:p>
        </w:tc>
      </w:tr>
      <w:tr>
        <w:tc>
          <w:tcPr/>
          <w:p>
            <w:pPr>
              <w:pStyle w:val="Compact"/>
              <w:jc w:val="left"/>
            </w:pPr>
            <w:r>
              <w:t xml:space="preserve">7</w:t>
            </w:r>
          </w:p>
        </w:tc>
        <w:tc>
          <w:tcPr/>
          <w:p>
            <w:pPr>
              <w:pStyle w:val="Compact"/>
              <w:jc w:val="left"/>
            </w:pPr>
            <w:r>
              <w:t xml:space="preserve">Written Diagnostic Report and Treatment Summary (formal medical documentation issued by the Psychiatrist for employer, insurance, or legal purposes)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8</w:t>
            </w:r>
          </w:p>
        </w:tc>
        <w:tc>
          <w:tcPr/>
          <w:p>
            <w:pPr>
              <w:pStyle w:val="Compact"/>
              <w:jc w:val="left"/>
            </w:pPr>
            <w:r>
              <w:t xml:space="preserve">Annual Psychiatrist Health Review and Preventive Mental Health Check-up</w:t>
            </w:r>
          </w:p>
        </w:tc>
        <w:tc>
          <w:tcPr/>
          <w:p>
            <w:pPr>
              <w:pStyle w:val="Compact"/>
              <w:jc w:val="left"/>
            </w:pPr>
            <w:r>
              <w:t xml:space="preserve">60 min</w:t>
            </w:r>
          </w:p>
        </w:tc>
        <w:tc>
          <w:tcPr/>
          <w:p>
            <w:pPr>
              <w:pStyle w:val="Compact"/>
              <w:jc w:val="left"/>
            </w:pPr>
            <w:r>
              <w:t xml:space="preserve">Annually</w:t>
            </w:r>
          </w:p>
        </w:tc>
        <w:tc>
          <w:tcPr/>
          <w:p>
            <w:pPr>
              <w:pStyle w:val="Compact"/>
              <w:jc w:val="left"/>
            </w:pPr>
            <w:r>
              <w:t xml:space="preserve">7,000</w:t>
            </w:r>
          </w:p>
        </w:tc>
        <w:tc>
          <w:tcPr/>
          <w:p>
            <w:pPr>
              <w:pStyle w:val="Compact"/>
              <w:jc w:val="left"/>
            </w:pPr>
            <w:r>
              <w:t xml:space="preserve">7,000</w:t>
            </w:r>
          </w:p>
        </w:tc>
      </w:tr>
    </w:tbl>
    <w:p>
      <w:pPr>
        <w:pStyle w:val="BodyText"/>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1–8)</w:t>
            </w:r>
          </w:p>
        </w:tc>
        <w:tc>
          <w:tcPr/>
          <w:p>
            <w:pPr>
              <w:pStyle w:val="Compact"/>
              <w:jc w:val="right"/>
            </w:pPr>
            <w:r>
              <w:t xml:space="preserve">233,600 RUB</w:t>
            </w:r>
          </w:p>
        </w:tc>
      </w:tr>
      <w:tr>
        <w:tc>
          <w:tcPr/>
          <w:p>
            <w:pPr>
              <w:pStyle w:val="Compact"/>
              <w:jc w:val="left"/>
            </w:pPr>
            <w:r>
              <w:t xml:space="preserve">VAT (20%)</w:t>
            </w:r>
          </w:p>
        </w:tc>
        <w:tc>
          <w:tcPr/>
          <w:p>
            <w:pPr>
              <w:pStyle w:val="Compact"/>
              <w:jc w:val="right"/>
            </w:pPr>
            <w:r>
              <w:t xml:space="preserve">46,720 RUB</w:t>
            </w:r>
          </w:p>
        </w:tc>
      </w:tr>
      <w:tr>
        <w:tc>
          <w:tcPr/>
          <w:p>
            <w:pPr>
              <w:pStyle w:val="Compact"/>
              <w:jc w:val="left"/>
            </w:pPr>
            <w:r>
              <w:rPr>
                <w:bCs/>
                <w:b/>
              </w:rPr>
              <w:t xml:space="preserve">Grand Total</w:t>
            </w:r>
          </w:p>
        </w:tc>
        <w:tc>
          <w:tcPr/>
          <w:p>
            <w:pPr>
              <w:pStyle w:val="Compact"/>
              <w:jc w:val="right"/>
            </w:pPr>
            <w:r>
              <w:rPr>
                <w:bCs/>
                <w:b/>
              </w:rPr>
              <w:t xml:space="preserve">280,320 RUB</w:t>
            </w:r>
          </w:p>
        </w:tc>
      </w:tr>
    </w:tbl>
    <w:p>
      <w:pPr>
        <w:pStyle w:val="BodyText"/>
      </w:pPr>
      <w:r>
        <w:rPr>
          <w:iCs/>
          <w:i/>
        </w:rPr>
        <w:t xml:space="preserve">All prices are quoted in Russian Rubles (RUB). This Quotation Estimate assumes standard outpatient Psychiatrist services. Inpatient psychiatric hospitalization, if clinically indicated by the treating Psychiatrist, will be subject to a separate Quotation Estimate and prior written approval.</w:t>
      </w:r>
    </w:p>
    <w:p>
      <w:pPr>
        <w:pStyle w:val="BodyText"/>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After the expiration date, all prices and availability of the Psychiatrist specialists listed herein are subject to revision.</w:t>
      </w:r>
    </w:p>
    <w:p>
      <w:pPr>
        <w:numPr>
          <w:ilvl w:val="0"/>
          <w:numId w:val="1001"/>
        </w:numPr>
        <w:pStyle w:val="Compact"/>
      </w:pPr>
      <w:r>
        <w:t xml:space="preserve">Payment for services outlined in this Quotation Estimate is due within fourteen (14) business days of the invoice date. Accepted payment methods include bank transfer to the clinic's account in Russia Moscow, cash at the clinic reception, and major credit/debit cards.</w:t>
      </w:r>
    </w:p>
    <w:p>
      <w:pPr>
        <w:numPr>
          <w:ilvl w:val="0"/>
          <w:numId w:val="1001"/>
        </w:numPr>
        <w:pStyle w:val="Compact"/>
      </w:pPr>
      <w:r>
        <w:t xml:space="preserve">A 50% advance payment is required to secure the initial Psychiatrist consultation appointment. The remaining balance is payable upon completion of the first treatment cycle.</w:t>
      </w:r>
    </w:p>
    <w:p>
      <w:pPr>
        <w:numPr>
          <w:ilvl w:val="0"/>
          <w:numId w:val="1001"/>
        </w:numPr>
        <w:pStyle w:val="Compact"/>
      </w:pPr>
      <w:r>
        <w:t xml:space="preserve">All Psychiatrist services will be conducted at the Capital Mind Health Clinic premises located in central Russia Moscow, unless a home-visit or telemedicine format has been explicitly agreed upon in writing.</w:t>
      </w:r>
    </w:p>
    <w:p>
      <w:pPr>
        <w:numPr>
          <w:ilvl w:val="0"/>
          <w:numId w:val="1001"/>
        </w:numPr>
        <w:pStyle w:val="Compact"/>
      </w:pPr>
      <w:r>
        <w:t xml:space="preserve">Client medical records and psychiatric data are protected under Russian Federal Law No. 152-FZ "On Personal Data." No information will be disclosed to third parties without the client's written consent, except where mandated by Russian law.</w:t>
      </w:r>
    </w:p>
    <w:p>
      <w:pPr>
        <w:numPr>
          <w:ilvl w:val="0"/>
          <w:numId w:val="1001"/>
        </w:numPr>
        <w:pStyle w:val="Compact"/>
      </w:pPr>
      <w:r>
        <w:t xml:space="preserve">Cancellation of a scheduled Psychiatrist appointment must be made no fewer than 24 hours in advance. Late cancellations or no-shows will incur a fee of 50% of the session rate.</w:t>
      </w:r>
    </w:p>
    <w:p>
      <w:pPr>
        <w:numPr>
          <w:ilvl w:val="0"/>
          <w:numId w:val="1001"/>
        </w:numPr>
        <w:pStyle w:val="Compact"/>
      </w:pPr>
      <w:r>
        <w:t xml:space="preserve">This Quotation Estimate does not constitute a binding contract until both parties have signed and returned a copy. The Quotation Estimate is a good-faith estimate of costs and may be adjusted if the Psychiatrist determines that the clinical picture requires additional or modified interventions.</w:t>
      </w:r>
    </w:p>
    <w:p>
      <w:pPr>
        <w:numPr>
          <w:ilvl w:val="0"/>
          <w:numId w:val="1001"/>
        </w:numPr>
        <w:pStyle w:val="Compact"/>
      </w:pPr>
      <w:r>
        <w:t xml:space="preserve">The treating Psychiatrist reserves the right to refer the client to a specialist psychiatrist, neurologist, or other medical professional within Russia Moscow if the clinical condition warrants it. Referral costs are not included in this Quotation Estimate.</w:t>
      </w:r>
    </w:p>
    <w:p>
      <w:pPr>
        <w:numPr>
          <w:ilvl w:val="0"/>
          <w:numId w:val="1001"/>
        </w:numPr>
        <w:pStyle w:val="Compact"/>
      </w:pPr>
      <w:r>
        <w:t xml:space="preserve">Disputes arising from this Quotation Estimate shall be resolved in accordance with the civil legislation of the Russian Federation and under the jurisdiction of the Arbitration Court of the City of Moscow.</w:t>
      </w:r>
    </w:p>
    <w:p>
      <w:pPr>
        <w:pStyle w:val="FirstParagraph"/>
      </w:pPr>
      <w:r>
        <w:t xml:space="preserve">5. Acceptance and Authorization</w:t>
      </w:r>
    </w:p>
    <w:p>
      <w:pPr>
        <w:pStyle w:val="BodyText"/>
      </w:pPr>
      <w:r>
        <w:t xml:space="preserve">By signing below, the client acknowledges receipt of this Quotation Estimate for Psychiatrist services in Russia Moscow and agrees to the terms, pricing, and conditions set forth in this document. The client confirms that all information provided to the Psychiatrist team will be accurate and complete.</w:t>
      </w:r>
    </w:p>
    <w:p>
      <w:pPr>
        <w:pStyle w:val="BodyText"/>
      </w:pPr>
      <w:r>
        <w:rPr>
          <w:bCs/>
          <w:b/>
        </w:rPr>
        <w:t xml:space="preserve">For Capital Mind Health Clinic</w:t>
      </w:r>
      <w:r>
        <w:br/>
      </w:r>
      <w:r>
        <w:t xml:space="preserve">Dr. Elena V. Sokolova</w:t>
      </w:r>
      <w:r>
        <w:br/>
      </w:r>
      <w:r>
        <w:t xml:space="preserve">Chief Psychiatrist / Authorized Signatory</w:t>
      </w:r>
      <w:r>
        <w:br/>
      </w:r>
      <w:r>
        <w:t xml:space="preserve">Date: _______________</w:t>
      </w:r>
    </w:p>
    <w:p>
      <w:pPr>
        <w:pStyle w:val="BodyText"/>
      </w:pPr>
      <w:r>
        <w:rPr>
          <w:bCs/>
          <w:b/>
        </w:rPr>
        <w:t xml:space="preserve">For the Client</w:t>
      </w:r>
      <w:r>
        <w:br/>
      </w:r>
      <w:r>
        <w:t xml:space="preserve">[Full Name]</w:t>
      </w:r>
      <w:r>
        <w:br/>
      </w:r>
      <w:r>
        <w:t xml:space="preserve">[Title / Position]</w:t>
      </w:r>
      <w:r>
        <w:br/>
      </w:r>
      <w:r>
        <w:t xml:space="preserve">Date: _______________</w:t>
      </w:r>
    </w:p>
    <w:p>
      <w:pPr>
        <w:pStyle w:val="BodyText"/>
      </w:pPr>
      <w:r>
        <w:t xml:space="preserve">Capital Mind Health Clinic | 12 Tverskaya St., Moscow, 125009, Russia | INN 7701234567</w:t>
      </w:r>
    </w:p>
    <w:p>
      <w:pPr>
        <w:pStyle w:val="BodyText"/>
      </w:pPr>
      <w:r>
        <w:t xml:space="preserve">This Quotation Estimate (No. QTE-2025-0847)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Russia Moscow</dc:title>
  <dc:creator/>
  <dc:language>en</dc:language>
  <cp:keywords/>
  <dcterms:created xsi:type="dcterms:W3CDTF">2026-10-10T02:06:05Z</dcterms:created>
  <dcterms:modified xsi:type="dcterms:W3CDTF">2026-10-10T02:06:05Z</dcterms:modified>
</cp:coreProperties>
</file>

<file path=docProps/custom.xml><?xml version="1.0" encoding="utf-8"?>
<Properties xmlns="http://schemas.openxmlformats.org/officeDocument/2006/custom-properties" xmlns:vt="http://schemas.openxmlformats.org/officeDocument/2006/docPropsVTypes"/>
</file>