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Psychiatrist Services — Switzerland Zurich</w:t>
      </w:r>
    </w:p>
    <w:p>
      <w:pPr>
        <w:pStyle w:val="BodyText"/>
      </w:pPr>
      <w:r>
        <w:t xml:space="preserve">Ref. No: QE-2025-ZRH-04871 | Valid Until: 30 June 2025</w:t>
      </w:r>
    </w:p>
    <w:bookmarkEnd w:id="20"/>
    <w:p>
      <w:pPr>
        <w:pStyle w:val="BodyText"/>
      </w:pPr>
      <w:r>
        <w:rPr>
          <w:bCs/>
          <w:b/>
        </w:rPr>
        <w:t xml:space="preserve">Prepared By:</w:t>
      </w:r>
      <w:r>
        <w:br/>
      </w:r>
      <w:r>
        <w:t xml:space="preserve">Dr. Elena Marchetti, MD, PhD</w:t>
      </w:r>
      <w:r>
        <w:br/>
      </w:r>
      <w:r>
        <w:t xml:space="preserve">Board-Certified Psychiatrist</w:t>
      </w:r>
      <w:r>
        <w:br/>
      </w:r>
      <w:r>
        <w:t xml:space="preserve">Lenggasse 42, 8001 Zurich, Switzerland</w:t>
      </w:r>
      <w:r>
        <w:br/>
      </w:r>
      <w:r>
        <w:t xml:space="preserve">Tel: +41 44 555 0192</w:t>
      </w:r>
      <w:r>
        <w:br/>
      </w:r>
      <w:r>
        <w:t xml:space="preserve">Email: e.marchetti@zurichpsych.ch</w:t>
      </w:r>
    </w:p>
    <w:p>
      <w:pPr>
        <w:pStyle w:val="BodyText"/>
      </w:pPr>
      <w:r>
        <w:rPr>
          <w:bCs/>
          <w:b/>
        </w:rPr>
        <w:t xml:space="preserve">Prepared For:</w:t>
      </w:r>
      <w:r>
        <w:br/>
      </w:r>
      <w:r>
        <w:t xml:space="preserve">[Client Name / Organisation]</w:t>
      </w:r>
      <w:r>
        <w:br/>
      </w:r>
      <w:r>
        <w:t xml:space="preserve">[Street Address]</w:t>
      </w:r>
      <w:r>
        <w:br/>
      </w:r>
      <w:r>
        <w:t xml:space="preserve">[Postal Code, City], Switzerland</w:t>
      </w:r>
      <w:r>
        <w:br/>
      </w:r>
      <w:r>
        <w:t xml:space="preserve">Tel: [Phone Number]</w:t>
      </w:r>
      <w:r>
        <w:br/>
      </w:r>
      <w:r>
        <w:t xml:space="preserve">Email: [Email Address]</w:t>
      </w:r>
    </w:p>
    <w:bookmarkStart w:id="21" w:name="purpose-of-this-quotation-estimate"/>
    <w:p>
      <w:pPr>
        <w:pStyle w:val="Heading2"/>
      </w:pPr>
      <w:r>
        <w:t xml:space="preserve">1. Purpose of This Quotation Estimate</w:t>
      </w:r>
    </w:p>
    <w:p>
      <w:pPr>
        <w:pStyle w:val="FirstParagraph"/>
      </w:pPr>
      <w:r>
        <w:t xml:space="preserve">This Quotation Estimate has been prepared by Dr. Elena Marchetti, a licensed and board-certified Psychiatrist practising in Switzerland Zurich, to provide a comprehensive and transparent financial overview of the psychiatric services to be rendered to the client identified above. This document serves as a formal Quotation Estimate outlining the scope of care, associated fees, payment terms, and all relevant conditions governing the professional relationship between the Psychiatrist and the client. All pricing referenced in this Quotation Estimate is denominated in Swiss Francs (CHF) and is subject to the regulatory framework established by the Swiss Federal Medical Association and the cantonal medical board of Zurich.</w:t>
      </w:r>
    </w:p>
    <w:bookmarkEnd w:id="21"/>
    <w:bookmarkStart w:id="22" w:name="scope-of-psychiatrist-services"/>
    <w:p>
      <w:pPr>
        <w:pStyle w:val="Heading2"/>
      </w:pPr>
      <w:r>
        <w:t xml:space="preserve">2. Scope of Psychiatrist Services</w:t>
      </w:r>
    </w:p>
    <w:p>
      <w:pPr>
        <w:pStyle w:val="FirstParagraph"/>
      </w:pPr>
      <w:r>
        <w:t xml:space="preserve">The following psychiatric services are included within the scope of this Quotation Estimate. Each service is delivered by the Psychiatrist or by a supervised member of the clinical team at the practice located in the city of Switzerland Zurich. The Psychiatrist will conduct a thorough initial assessment, develop an individualised treatment plan, and provide ongoing therapeutic and pharmacological management as clinically indicated.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(CHF)</w:t>
            </w:r>
          </w:p>
        </w:tc>
        <w:tc>
          <w:tcPr/>
          <w:p>
            <w:pPr>
              <w:pStyle w:val="Compact"/>
              <w:jc w:val="left"/>
            </w:pPr>
            <w:r>
              <w:t xml:space="preserve">Quantity</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Initial Psychiatric Consultation &amp; Comprehensive Diagnostic Assessment</w:t>
            </w:r>
          </w:p>
        </w:tc>
        <w:tc>
          <w:tcPr/>
          <w:p>
            <w:pPr>
              <w:pStyle w:val="Compact"/>
              <w:jc w:val="left"/>
            </w:pPr>
            <w:r>
              <w:t xml:space="preserve">90 minutes (one-time)</w:t>
            </w:r>
          </w:p>
        </w:tc>
        <w:tc>
          <w:tcPr/>
          <w:p>
            <w:pPr>
              <w:pStyle w:val="Compact"/>
              <w:jc w:val="left"/>
            </w:pPr>
            <w:r>
              <w:t xml:space="preserve">320.00</w:t>
            </w:r>
          </w:p>
        </w:tc>
        <w:tc>
          <w:tcPr/>
          <w:p>
            <w:pPr>
              <w:pStyle w:val="Compact"/>
              <w:jc w:val="left"/>
            </w:pPr>
            <w:r>
              <w:t xml:space="preserve">1</w:t>
            </w:r>
          </w:p>
        </w:tc>
        <w:tc>
          <w:tcPr/>
          <w:p>
            <w:pPr>
              <w:pStyle w:val="Compact"/>
              <w:jc w:val="left"/>
            </w:pPr>
            <w:r>
              <w:t xml:space="preserve">320.00</w:t>
            </w:r>
          </w:p>
        </w:tc>
      </w:tr>
      <w:tr>
        <w:tc>
          <w:tcPr/>
          <w:p>
            <w:pPr>
              <w:pStyle w:val="Compact"/>
              <w:jc w:val="left"/>
            </w:pPr>
            <w:r>
              <w:t xml:space="preserve">02</w:t>
            </w:r>
          </w:p>
        </w:tc>
        <w:tc>
          <w:tcPr/>
          <w:p>
            <w:pPr>
              <w:pStyle w:val="Compact"/>
              <w:jc w:val="left"/>
            </w:pPr>
            <w:r>
              <w:t xml:space="preserve">Follow-Up Psychiatrist Session (Therapeutic &amp; Medication Review)</w:t>
            </w:r>
          </w:p>
        </w:tc>
        <w:tc>
          <w:tcPr/>
          <w:p>
            <w:pPr>
              <w:pStyle w:val="Compact"/>
              <w:jc w:val="left"/>
            </w:pPr>
            <w:r>
              <w:t xml:space="preserve">45 minutes (weekly)</w:t>
            </w:r>
          </w:p>
        </w:tc>
        <w:tc>
          <w:tcPr/>
          <w:p>
            <w:pPr>
              <w:pStyle w:val="Compact"/>
              <w:jc w:val="left"/>
            </w:pPr>
            <w:r>
              <w:t xml:space="preserve">210.00</w:t>
            </w:r>
          </w:p>
        </w:tc>
        <w:tc>
          <w:tcPr/>
          <w:p>
            <w:pPr>
              <w:pStyle w:val="Compact"/>
              <w:jc w:val="left"/>
            </w:pPr>
            <w:r>
              <w:t xml:space="preserve">12</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Psychological Testing &amp; Neuropsychological Evaluation</w:t>
            </w:r>
          </w:p>
        </w:tc>
        <w:tc>
          <w:tcPr/>
          <w:p>
            <w:pPr>
              <w:pStyle w:val="Compact"/>
              <w:jc w:val="left"/>
            </w:pPr>
            <w:r>
              <w:t xml:space="preserve">120 minutes (one-time)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Pharmacological Management &amp; Prescription Renewal</w:t>
            </w:r>
          </w:p>
        </w:tc>
        <w:tc>
          <w:tcPr/>
          <w:p>
            <w:pPr>
              <w:pStyle w:val="Compact"/>
              <w:jc w:val="left"/>
            </w:pPr>
            <w:r>
              <w:t xml:space="preserve">30 minutes (bi-weekly)</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Crisis Intervention &amp; Emergency Psychiatrist Consultation</w:t>
            </w:r>
          </w:p>
        </w:tc>
        <w:tc>
          <w:tcPr/>
          <w:p>
            <w:pPr>
              <w:pStyle w:val="Compact"/>
              <w:jc w:val="left"/>
            </w:pPr>
            <w:r>
              <w:t xml:space="preserve">As needed (up to 3 sessions)</w:t>
            </w:r>
          </w:p>
        </w:tc>
        <w:tc>
          <w:tcPr/>
          <w:p>
            <w:pPr>
              <w:pStyle w:val="Compact"/>
              <w:jc w:val="left"/>
            </w:pPr>
            <w:r>
              <w:t xml:space="preserve">280.00</w:t>
            </w:r>
          </w:p>
        </w:tc>
        <w:tc>
          <w:tcPr/>
          <w:p>
            <w:pPr>
              <w:pStyle w:val="Compact"/>
              <w:jc w:val="left"/>
            </w:pPr>
            <w:r>
              <w:t xml:space="preserve">3</w:t>
            </w:r>
          </w:p>
        </w:tc>
        <w:tc>
          <w:tcPr/>
          <w:p>
            <w:pPr>
              <w:pStyle w:val="Compact"/>
              <w:jc w:val="left"/>
            </w:pPr>
            <w:r>
              <w:t xml:space="preserve">840.00</w:t>
            </w:r>
          </w:p>
        </w:tc>
      </w:tr>
      <w:tr>
        <w:tc>
          <w:tcPr/>
          <w:p>
            <w:pPr>
              <w:pStyle w:val="Compact"/>
              <w:jc w:val="left"/>
            </w:pPr>
            <w:r>
              <w:t xml:space="preserve">06</w:t>
            </w:r>
          </w:p>
        </w:tc>
        <w:tc>
          <w:tcPr/>
          <w:p>
            <w:pPr>
              <w:pStyle w:val="Compact"/>
              <w:jc w:val="left"/>
            </w:pPr>
            <w:r>
              <w:t xml:space="preserve">Written Medical Report &amp; Treatment Summary for Insurer / Employer</w:t>
            </w:r>
          </w:p>
        </w:tc>
        <w:tc>
          <w:tcPr/>
          <w:p>
            <w:pPr>
              <w:pStyle w:val="Compact"/>
              <w:jc w:val="left"/>
            </w:pPr>
            <w:r>
              <w:t xml:space="preserve">Per report</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Coordination of Care with General Practitioner &amp; Specialist Referrals in Switzerland Zurich</w:t>
            </w:r>
          </w:p>
        </w:tc>
        <w:tc>
          <w:tcPr/>
          <w:p>
            <w:pPr>
              <w:pStyle w:val="Compact"/>
              <w:jc w:val="left"/>
            </w:pPr>
            <w:r>
              <w:t xml:space="preserve">As required</w:t>
            </w:r>
          </w:p>
        </w:tc>
        <w:tc>
          <w:tcPr/>
          <w:p>
            <w:pPr>
              <w:pStyle w:val="Compact"/>
              <w:jc w:val="left"/>
            </w:pPr>
            <w:r>
              <w:t xml:space="preserve">80.00</w:t>
            </w:r>
          </w:p>
        </w:tc>
        <w:tc>
          <w:tcPr/>
          <w:p>
            <w:pPr>
              <w:pStyle w:val="Compact"/>
              <w:jc w:val="left"/>
            </w:pPr>
            <w:r>
              <w:t xml:space="preserve">4</w:t>
            </w:r>
          </w:p>
        </w:tc>
        <w:tc>
          <w:tcPr/>
          <w:p>
            <w:pPr>
              <w:pStyle w:val="Compact"/>
              <w:jc w:val="left"/>
            </w:pPr>
            <w:r>
              <w:t xml:space="preserve">320.00</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(CHF)</w:t>
            </w:r>
          </w:p>
        </w:tc>
      </w:tr>
      <w:tr>
        <w:tc>
          <w:tcPr/>
          <w:p>
            <w:pPr>
              <w:pStyle w:val="Compact"/>
              <w:jc w:val="left"/>
            </w:pPr>
            <w:r>
              <w:t xml:space="preserve">Subtotal for all Psychiatrist services</w:t>
            </w:r>
          </w:p>
        </w:tc>
        <w:tc>
          <w:tcPr/>
          <w:p>
            <w:pPr>
              <w:pStyle w:val="Compact"/>
              <w:jc w:val="left"/>
            </w:pPr>
            <w:r>
              <w:t xml:space="preserve">5,470.00</w:t>
            </w:r>
          </w:p>
        </w:tc>
      </w:tr>
      <w:tr>
        <w:tc>
          <w:tcPr/>
          <w:p>
            <w:pPr>
              <w:pStyle w:val="Compact"/>
              <w:jc w:val="left"/>
            </w:pPr>
            <w:r>
              <w:t xml:space="preserve">Swiss Value Added Tax (VAT) — 8.1%</w:t>
            </w:r>
          </w:p>
        </w:tc>
        <w:tc>
          <w:tcPr/>
          <w:p>
            <w:pPr>
              <w:pStyle w:val="Compact"/>
              <w:jc w:val="left"/>
            </w:pPr>
            <w:r>
              <w:t xml:space="preserve">443.07</w:t>
            </w:r>
          </w:p>
        </w:tc>
      </w:tr>
      <w:tr>
        <w:tc>
          <w:tcPr/>
          <w:p>
            <w:pPr>
              <w:pStyle w:val="Compact"/>
              <w:jc w:val="left"/>
            </w:pPr>
            <w:r>
              <w:t xml:space="preserve">Total Amount Due (Quotation Estimate Total)</w:t>
            </w:r>
          </w:p>
        </w:tc>
        <w:tc>
          <w:tcPr/>
          <w:p>
            <w:pPr>
              <w:pStyle w:val="Compact"/>
              <w:jc w:val="left"/>
            </w:pPr>
            <w:r>
              <w:t xml:space="preserve">5,913.07</w:t>
            </w:r>
          </w:p>
        </w:tc>
      </w:tr>
    </w:tbl>
    <w:p>
      <w:pPr>
        <w:pStyle w:val="BodyText"/>
      </w:pPr>
      <w:r>
        <w:rPr>
          <w:bCs/>
          <w:b/>
        </w:rPr>
        <w:t xml:space="preserve">Payment Terms:</w:t>
      </w:r>
      <w:r>
        <w:t xml:space="preserve"> </w:t>
      </w:r>
      <w:r>
        <w:t xml:space="preserve">Payment is due within 30 days of the date of this Quotation Estimate. The client may opt for direct billing to their Swiss health insurance provider (Krankenkasse) where coverage applies under the Basic Health Insurance Act (KVG). The Psychiatrist's office in Switzerland Zurich will submit all necessary documentation to the insurer on the client's behalf. Any co-payment (Franchise and 10% deductible) remains the responsibility of the client.</w:t>
      </w:r>
    </w:p>
    <w:bookmarkEnd w:id="23"/>
    <w:bookmarkStart w:id="24" w:name="terms-and-conditions"/>
    <w:p>
      <w:pPr>
        <w:pStyle w:val="Heading2"/>
      </w:pPr>
      <w:r>
        <w:t xml:space="preserve">4. Terms and Conditions</w:t>
      </w:r>
    </w:p>
    <w:p>
      <w:pPr>
        <w:pStyle w:val="FirstParagraph"/>
      </w:pPr>
      <w:r>
        <w:t xml:space="preserve">This Quotation Estimate is valid for a period of 60 calendar days from the date of issue. The Psychiatrist reserves the right to adjust fees in accordance with the current TARMED (Tarif der ärztlichen Leistungen) fee schedule as published by the Swiss Federal Council. All services described in this Quotation Estimate are subject to the professional standards and ethical guidelines of the Swiss Medical Association (FMH) and the cantonal regulations of the Canton of Zurich. The Psychiatrist is bound by strict medical confidentiality as defined under Article 321 of the Swiss Criminal Code and the Federal Act on Data Protection (FADP).</w:t>
      </w:r>
    </w:p>
    <w:p>
      <w:pPr>
        <w:pStyle w:val="BodyText"/>
      </w:pPr>
      <w:r>
        <w:rPr>
          <w:bCs/>
          <w:b/>
        </w:rPr>
        <w:t xml:space="preserve">Important Note:</w:t>
      </w:r>
      <w:r>
        <w:t xml:space="preserve"> </w:t>
      </w:r>
      <w:r>
        <w:t xml:space="preserve">This Quotation Estimate does not constitute a binding contract for medical treatment. The final treatment plan, including the frequency and duration of Psychiatrist sessions, will be determined following the initial diagnostic assessment. The client retains the right to discontinue treatment at any time, and the Psychiatrist reserves the right to refer the client to another specialist in Switzerland Zurich if the clinical presentation exceeds the scope of the agreed-upon services.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financial obligations outlined herein. The Psychiatrist's services in Switzerland Zurich will commence upon written confirmation and, where applicable, upon receipt of insurance pre-approval.</w:t>
      </w:r>
    </w:p>
    <w:bookmarkEnd w:id="25"/>
    <w:p>
      <w:pPr>
        <w:pStyle w:val="BodyText"/>
      </w:pPr>
      <w:r>
        <w:rPr>
          <w:bCs/>
          <w:b/>
        </w:rPr>
        <w:t xml:space="preserve">For the Psychiatrist (Provider):</w:t>
      </w:r>
    </w:p>
    <w:p>
      <w:pPr>
        <w:pStyle w:val="BodyText"/>
      </w:pPr>
      <w:r>
        <w:t xml:space="preserve">Dr. Elena Marchetti, MD, PhD</w:t>
      </w:r>
      <w:r>
        <w:br/>
      </w:r>
      <w:r>
        <w:t xml:space="preserve">Date: _______________</w:t>
      </w:r>
    </w:p>
    <w:p>
      <w:pPr>
        <w:pStyle w:val="BodyText"/>
      </w:pPr>
      <w:r>
        <w:rPr>
          <w:bCs/>
          <w:b/>
        </w:rPr>
        <w:t xml:space="preserve">For the Client (Recipient):</w:t>
      </w:r>
    </w:p>
    <w:p>
      <w:pPr>
        <w:pStyle w:val="BodyText"/>
      </w:pPr>
      <w:r>
        <w:t xml:space="preserve">[Client Full Name]</w:t>
      </w:r>
      <w:r>
        <w:br/>
      </w:r>
      <w:r>
        <w:t xml:space="preserve">Date: _______________</w:t>
      </w:r>
    </w:p>
    <w:p>
      <w:pPr>
        <w:pStyle w:val="BodyText"/>
      </w:pPr>
      <w:r>
        <w:rPr>
          <w:bCs/>
          <w:b/>
        </w:rPr>
        <w:t xml:space="preserve">Quotation Estimate Ref:</w:t>
      </w:r>
      <w:r>
        <w:t xml:space="preserve"> </w:t>
      </w:r>
      <w:r>
        <w:t xml:space="preserve">QE-2025-ZRH-04871  | </w:t>
      </w:r>
      <w:r>
        <w:t xml:space="preserve"> </w:t>
      </w:r>
      <w:r>
        <w:rPr>
          <w:bCs/>
          <w:b/>
        </w:rPr>
        <w:t xml:space="preserve">Issued:</w:t>
      </w:r>
      <w:r>
        <w:t xml:space="preserve"> </w:t>
      </w:r>
      <w:r>
        <w:t xml:space="preserve">15 January 2025  | </w:t>
      </w:r>
      <w:r>
        <w:t xml:space="preserve"> </w:t>
      </w:r>
      <w:r>
        <w:rPr>
          <w:bCs/>
          <w:b/>
        </w:rPr>
        <w:t xml:space="preserve">Location:</w:t>
      </w:r>
      <w:r>
        <w:t xml:space="preserve"> </w:t>
      </w:r>
      <w:r>
        <w:t xml:space="preserve">Switzerland Zurich</w:t>
      </w:r>
    </w:p>
    <w:p>
      <w:pPr>
        <w:pStyle w:val="BodyText"/>
      </w:pPr>
      <w:r>
        <w:t xml:space="preserve">This Quotation Estimate was prepared by a licensed Psychiatrist registered with the Medical Association of the Canton of Zurich. All services are delivered in compliance with Swiss federal and cantonal medical regulations. For questions regarding this Quotation Estimate, please contact the Psychiatrist's office at +41 44 555 0192 or e.marchetti@zurichpsych.ch.</w:t>
      </w:r>
    </w:p>
    <w:p>
      <w:pPr>
        <w:pStyle w:val="BodyText"/>
      </w:pPr>
      <w:r>
        <w:t xml:space="preserve">© 2025 Dr. Elena Marchetti — Psychiatrist, Switzerland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Switzerland Zurich</dc:title>
  <dc:creator/>
  <dc:language>en</dc:language>
  <cp:keywords/>
  <dcterms:created xsi:type="dcterms:W3CDTF">2026-10-10T02:43:21Z</dcterms:created>
  <dcterms:modified xsi:type="dcterms:W3CDTF">2026-10-10T02:43:21Z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