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lakeview-behavioral-health-associates"/>
    <w:p>
      <w:pPr>
        <w:pStyle w:val="Heading1"/>
      </w:pPr>
      <w:r>
        <w:t xml:space="preserve">Lakeview Behavioral Health Associates</w:t>
      </w:r>
    </w:p>
    <w:p>
      <w:pPr>
        <w:pStyle w:val="FirstParagraph"/>
      </w:pPr>
      <w:r>
        <w:t xml:space="preserve">1200 N. Michigan Avenue, Suite 450, Chicago, Illinois 60610, United States</w:t>
      </w:r>
    </w:p>
    <w:p>
      <w:pPr>
        <w:pStyle w:val="BodyText"/>
      </w:pPr>
      <w:r>
        <w:t xml:space="preserve">Phone: (312) 555-0187 | Email: estimates@lakeviewbehavioral.com</w:t>
      </w:r>
    </w:p>
    <w:p>
      <w:pPr>
        <w:pStyle w:val="BodyText"/>
      </w:pPr>
      <w:r>
        <w:t xml:space="preserve">Illinois State License No. 2024-PSY-08842 | NPI: 1497283651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QTE-2025-CHIC-0472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Ellison, MD, Board-Certified Psychiatrist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Chicago, IL</w:t>
      </w:r>
    </w:p>
    <w:p>
      <w:pPr>
        <w:pStyle w:val="BodyText"/>
      </w:pPr>
      <w:r>
        <w:rPr>
          <w:bCs/>
          <w:b/>
        </w:rPr>
        <w:t xml:space="preserve">Insurance Provider:</w:t>
      </w:r>
      <w:r>
        <w:t xml:space="preserve"> </w:t>
      </w:r>
      <w:r>
        <w:t xml:space="preserve">[Insurance Company Name]</w:t>
      </w:r>
    </w:p>
    <w:p>
      <w:pPr>
        <w:pStyle w:val="BodyText"/>
      </w:pPr>
      <w:r>
        <w:rPr>
          <w:bCs/>
          <w:b/>
        </w:rPr>
        <w:t xml:space="preserve">Policy / Member ID:</w:t>
      </w:r>
      <w:r>
        <w:t xml:space="preserve"> </w:t>
      </w:r>
      <w:r>
        <w:t xml:space="preserve">[Policy Number]</w:t>
      </w:r>
    </w:p>
    <w:bookmarkEnd w:id="22"/>
    <w:p>
      <w:pPr>
        <w:pStyle w:val="BodyText"/>
      </w:pPr>
      <w:r>
        <w:t xml:space="preserve">This</w:t>
      </w:r>
      <w:r>
        <w:t xml:space="preserve"> </w:t>
      </w:r>
      <w:r>
        <w:t xml:space="preserve">Quotation Estimate</w:t>
      </w:r>
      <w:r>
        <w:t xml:space="preserve"> </w:t>
      </w:r>
      <w:r>
        <w:t xml:space="preserve">is issued by Lakeview Behavioral Health Associates, a licensed psychiatric practice located in the heart of</w:t>
      </w:r>
      <w:r>
        <w:t xml:space="preserve"> </w:t>
      </w:r>
      <w:r>
        <w:t xml:space="preserve">United States Chicago</w:t>
      </w:r>
      <w:r>
        <w:t xml:space="preserve">, to provide a comprehensive and transparent breakdown of anticipated costs for professional psychiatric care. This document serves as a formal</w:t>
      </w:r>
      <w:r>
        <w:t xml:space="preserve"> </w:t>
      </w:r>
      <w:r>
        <w:t xml:space="preserve">Quotation Estimate</w:t>
      </w:r>
      <w:r>
        <w:t xml:space="preserve"> </w:t>
      </w:r>
      <w:r>
        <w:t xml:space="preserve">for the services of a board-certified</w:t>
      </w:r>
      <w:r>
        <w:t xml:space="preserve"> </w:t>
      </w:r>
      <w:r>
        <w:t xml:space="preserve">Psychiatrist</w:t>
      </w:r>
      <w:r>
        <w:t xml:space="preserve"> </w:t>
      </w:r>
      <w:r>
        <w:t xml:space="preserve">and is intended to assist the client, their family, or their insurance provider in understanding the full scope of financial obligations associated with the recommended course of treatment. All pricing reflected in this</w:t>
      </w:r>
      <w:r>
        <w:t xml:space="preserve"> </w:t>
      </w:r>
      <w:r>
        <w:t xml:space="preserve">Quotation Estimate</w:t>
      </w:r>
      <w:r>
        <w:t xml:space="preserve"> </w:t>
      </w:r>
      <w:r>
        <w:t xml:space="preserve">is based on current 2025 fee schedules applicable to psychiatric services delivered within the</w:t>
      </w:r>
      <w:r>
        <w:t xml:space="preserve"> </w:t>
      </w:r>
      <w:r>
        <w:t xml:space="preserve">United States Chicago</w:t>
      </w:r>
      <w:r>
        <w:t xml:space="preserve"> </w:t>
      </w:r>
      <w:r>
        <w:t xml:space="preserve">metropolitan area.</w:t>
      </w:r>
    </w:p>
    <w:bookmarkStart w:id="23" w:name="itemized-services-and-estimated-costs"/>
    <w:p>
      <w:pPr>
        <w:pStyle w:val="Heading2"/>
      </w:pPr>
      <w:r>
        <w:t xml:space="preserve">Itemized Services and Estimated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c>
          <w:tcPr/>
          <w:p>
            <w:pPr>
              <w:pStyle w:val="Compact"/>
              <w:jc w:val="left"/>
            </w:pPr>
            <w:r>
              <w:t xml:space="preserve">CPT Code</w:t>
            </w:r>
          </w:p>
        </w:tc>
      </w:tr>
      <w:tr>
        <w:tc>
          <w:tcPr/>
          <w:p>
            <w:pPr>
              <w:pStyle w:val="Compact"/>
              <w:jc w:val="left"/>
            </w:pPr>
            <w:r>
              <w:t xml:space="preserve">1</w:t>
            </w:r>
          </w:p>
        </w:tc>
        <w:tc>
          <w:tcPr/>
          <w:p>
            <w:pPr>
              <w:pStyle w:val="Compact"/>
              <w:jc w:val="left"/>
            </w:pPr>
            <w:r>
              <w:t xml:space="preserve">Initial Comprehensive Psychiatric Evaluation by a Board-Certified Psychiatrist (includes medical history review, mental status examination, diagnostic assessment, and treatment planning)</w:t>
            </w:r>
          </w:p>
        </w:tc>
        <w:tc>
          <w:tcPr/>
          <w:p>
            <w:pPr>
              <w:pStyle w:val="Compact"/>
              <w:jc w:val="left"/>
            </w:pPr>
            <w:r>
              <w:t xml:space="preserve">90 minutes / One-time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90791</w:t>
            </w:r>
          </w:p>
        </w:tc>
      </w:tr>
      <w:tr>
        <w:tc>
          <w:tcPr/>
          <w:p>
            <w:pPr>
              <w:pStyle w:val="Compact"/>
              <w:jc w:val="left"/>
            </w:pPr>
            <w:r>
              <w:t xml:space="preserve">2</w:t>
            </w:r>
          </w:p>
        </w:tc>
        <w:tc>
          <w:tcPr/>
          <w:p>
            <w:pPr>
              <w:pStyle w:val="Compact"/>
              <w:jc w:val="left"/>
            </w:pPr>
            <w:r>
              <w:t xml:space="preserve">Follow-up Psychiatric Consultation and Ongoing Management (includes medication review, symptom monitoring, and therapeutic adjustments)</w:t>
            </w:r>
          </w:p>
        </w:tc>
        <w:tc>
          <w:tcPr/>
          <w:p>
            <w:pPr>
              <w:pStyle w:val="Compact"/>
              <w:jc w:val="left"/>
            </w:pPr>
            <w:r>
              <w:t xml:space="preserve">45 minutes / Bi-weekly x 12</w:t>
            </w:r>
          </w:p>
        </w:tc>
        <w:tc>
          <w:tcPr/>
          <w:p>
            <w:pPr>
              <w:pStyle w:val="Compact"/>
              <w:jc w:val="left"/>
            </w:pPr>
            <w:r>
              <w:t xml:space="preserve">$275.00</w:t>
            </w:r>
          </w:p>
        </w:tc>
        <w:tc>
          <w:tcPr/>
          <w:p>
            <w:pPr>
              <w:pStyle w:val="Compact"/>
              <w:jc w:val="left"/>
            </w:pPr>
            <w:r>
              <w:t xml:space="preserve">$3,300.00</w:t>
            </w:r>
          </w:p>
        </w:tc>
        <w:tc>
          <w:tcPr/>
          <w:p>
            <w:pPr>
              <w:pStyle w:val="Compact"/>
              <w:jc w:val="left"/>
            </w:pPr>
            <w:r>
              <w:t xml:space="preserve">90792</w:t>
            </w:r>
          </w:p>
        </w:tc>
      </w:tr>
      <w:tr>
        <w:tc>
          <w:tcPr/>
          <w:p>
            <w:pPr>
              <w:pStyle w:val="Compact"/>
              <w:jc w:val="left"/>
            </w:pPr>
            <w:r>
              <w:t xml:space="preserve">3</w:t>
            </w:r>
          </w:p>
        </w:tc>
        <w:tc>
          <w:tcPr/>
          <w:p>
            <w:pPr>
              <w:pStyle w:val="Compact"/>
              <w:jc w:val="left"/>
            </w:pPr>
            <w:r>
              <w:t xml:space="preserve">Psychiatric Medication Management and Prescription Renewal (includes lab work coordination, side-effect monitoring, and dosage titration)</w:t>
            </w:r>
          </w:p>
        </w:tc>
        <w:tc>
          <w:tcPr/>
          <w:p>
            <w:pPr>
              <w:pStyle w:val="Compact"/>
              <w:jc w:val="left"/>
            </w:pPr>
            <w:r>
              <w:t xml:space="preserve">30 minutes / Monthly x 6</w:t>
            </w:r>
          </w:p>
        </w:tc>
        <w:tc>
          <w:tcPr/>
          <w:p>
            <w:pPr>
              <w:pStyle w:val="Compact"/>
              <w:jc w:val="left"/>
            </w:pPr>
            <w:r>
              <w:t xml:space="preserve">$185.00</w:t>
            </w:r>
          </w:p>
        </w:tc>
        <w:tc>
          <w:tcPr/>
          <w:p>
            <w:pPr>
              <w:pStyle w:val="Compact"/>
              <w:jc w:val="left"/>
            </w:pPr>
            <w:r>
              <w:t xml:space="preserve">$1,110.00</w:t>
            </w:r>
          </w:p>
        </w:tc>
        <w:tc>
          <w:tcPr/>
          <w:p>
            <w:pPr>
              <w:pStyle w:val="Compact"/>
              <w:jc w:val="left"/>
            </w:pPr>
            <w:r>
              <w:t xml:space="preserve">99213</w:t>
            </w:r>
          </w:p>
        </w:tc>
      </w:tr>
      <w:tr>
        <w:tc>
          <w:tcPr/>
          <w:p>
            <w:pPr>
              <w:pStyle w:val="Compact"/>
              <w:jc w:val="left"/>
            </w:pPr>
            <w:r>
              <w:t xml:space="preserve">4</w:t>
            </w:r>
          </w:p>
        </w:tc>
        <w:tc>
          <w:tcPr/>
          <w:p>
            <w:pPr>
              <w:pStyle w:val="Compact"/>
              <w:jc w:val="left"/>
            </w:pPr>
            <w:r>
              <w:t xml:space="preserve">Psychological Testing and Neuropsychiatric Assessment (includes standardized instruments, interpretation, and written report)</w:t>
            </w:r>
          </w:p>
        </w:tc>
        <w:tc>
          <w:tcPr/>
          <w:p>
            <w:pPr>
              <w:pStyle w:val="Compact"/>
              <w:jc w:val="left"/>
            </w:pPr>
            <w:r>
              <w:t xml:space="preserve">2 hours / One-time</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96132</w:t>
            </w:r>
          </w:p>
        </w:tc>
      </w:tr>
      <w:tr>
        <w:tc>
          <w:tcPr/>
          <w:p>
            <w:pPr>
              <w:pStyle w:val="Compact"/>
              <w:jc w:val="left"/>
            </w:pPr>
            <w:r>
              <w:t xml:space="preserve">5</w:t>
            </w:r>
          </w:p>
        </w:tc>
        <w:tc>
          <w:tcPr/>
          <w:p>
            <w:pPr>
              <w:pStyle w:val="Compact"/>
              <w:jc w:val="left"/>
            </w:pPr>
            <w:r>
              <w:t xml:space="preserve">Telepsychiatry Video Consultation (secure HIPAA-compliant platform, available for clients within the United States Chicago area or remote locations)</w:t>
            </w:r>
          </w:p>
        </w:tc>
        <w:tc>
          <w:tcPr/>
          <w:p>
            <w:pPr>
              <w:pStyle w:val="Compact"/>
              <w:jc w:val="left"/>
            </w:pPr>
            <w:r>
              <w:t xml:space="preserve">30 minutes / As needed x 4</w:t>
            </w:r>
          </w:p>
        </w:tc>
        <w:tc>
          <w:tcPr/>
          <w:p>
            <w:pPr>
              <w:pStyle w:val="Compact"/>
              <w:jc w:val="left"/>
            </w:pPr>
            <w:r>
              <w:t xml:space="preserve">$165.00</w:t>
            </w:r>
          </w:p>
        </w:tc>
        <w:tc>
          <w:tcPr/>
          <w:p>
            <w:pPr>
              <w:pStyle w:val="Compact"/>
              <w:jc w:val="left"/>
            </w:pPr>
            <w:r>
              <w:t xml:space="preserve">$660.00</w:t>
            </w:r>
          </w:p>
        </w:tc>
        <w:tc>
          <w:tcPr/>
          <w:p>
            <w:pPr>
              <w:pStyle w:val="Compact"/>
              <w:jc w:val="left"/>
            </w:pPr>
            <w:r>
              <w:t xml:space="preserve">99441</w:t>
            </w:r>
          </w:p>
        </w:tc>
      </w:tr>
      <w:tr>
        <w:tc>
          <w:tcPr/>
          <w:p>
            <w:pPr>
              <w:pStyle w:val="Compact"/>
              <w:jc w:val="left"/>
            </w:pPr>
            <w:r>
              <w:t xml:space="preserve">6</w:t>
            </w:r>
          </w:p>
        </w:tc>
        <w:tc>
          <w:tcPr/>
          <w:p>
            <w:pPr>
              <w:pStyle w:val="Compact"/>
              <w:jc w:val="left"/>
            </w:pPr>
            <w:r>
              <w:t xml:space="preserve">Psychiatric Consultation for Third-Party Referral (written report, peer consultation, or coordination with primary care physician)</w:t>
            </w:r>
          </w:p>
        </w:tc>
        <w:tc>
          <w:tcPr/>
          <w:p>
            <w:pPr>
              <w:pStyle w:val="Compact"/>
              <w:jc w:val="left"/>
            </w:pPr>
            <w:r>
              <w:t xml:space="preserve">1 hour / One-time</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99245</w:t>
            </w:r>
          </w:p>
        </w:tc>
      </w:tr>
      <w:tr>
        <w:tc>
          <w:tcPr/>
          <w:p>
            <w:pPr>
              <w:pStyle w:val="Compact"/>
              <w:jc w:val="left"/>
            </w:pPr>
            <w:r>
              <w:t xml:space="preserve">7</w:t>
            </w:r>
          </w:p>
        </w:tc>
        <w:tc>
          <w:tcPr/>
          <w:p>
            <w:pPr>
              <w:pStyle w:val="Compact"/>
              <w:jc w:val="left"/>
            </w:pPr>
            <w:r>
              <w:t xml:space="preserve">Emergency Psychiatric Crisis Intervention (after-hours consultation, crisis de-escalation, and emergency treatment plan)</w:t>
            </w:r>
          </w:p>
        </w:tc>
        <w:tc>
          <w:tcPr/>
          <w:p>
            <w:pPr>
              <w:pStyle w:val="Compact"/>
              <w:jc w:val="left"/>
            </w:pPr>
            <w:r>
              <w:t xml:space="preserve">As needed / Up to 2 visits</w:t>
            </w:r>
          </w:p>
        </w:tc>
        <w:tc>
          <w:tcPr/>
          <w:p>
            <w:pPr>
              <w:pStyle w:val="Compact"/>
              <w:jc w:val="left"/>
            </w:pPr>
            <w:r>
              <w:t xml:space="preserve">$550.00</w:t>
            </w:r>
          </w:p>
        </w:tc>
        <w:tc>
          <w:tcPr/>
          <w:p>
            <w:pPr>
              <w:pStyle w:val="Compact"/>
              <w:jc w:val="left"/>
            </w:pPr>
            <w:r>
              <w:t xml:space="preserve">$1,100.00</w:t>
            </w:r>
          </w:p>
        </w:tc>
        <w:tc>
          <w:tcPr/>
          <w:p>
            <w:pPr>
              <w:pStyle w:val="Compact"/>
              <w:jc w:val="left"/>
            </w:pPr>
            <w:r>
              <w:t xml:space="preserve">90792</w:t>
            </w:r>
          </w:p>
        </w:tc>
      </w:tr>
      <w:tr>
        <w:tc>
          <w:tcPr>
            <w:gridSpan w:val="4"/>
          </w:tcPr>
          <w:p>
            <w:pPr>
              <w:pStyle w:val="Compact"/>
              <w:jc w:val="right"/>
            </w:pPr>
            <w:r>
              <w:t xml:space="preserve">ESTIMATED GRAND TOTAL</w:t>
            </w:r>
          </w:p>
        </w:tc>
        <w:tc>
          <w:tcPr/>
          <w:p>
            <w:pPr>
              <w:pStyle w:val="Compact"/>
              <w:jc w:val="left"/>
            </w:pPr>
            <w:r>
              <w:t xml:space="preserve">$7,590.00</w:t>
            </w:r>
          </w:p>
        </w:tc>
        <w:tc>
          <w:tcPr/>
          <w:p>
            <w:pPr>
              <w:pStyle w:val="Compact"/>
            </w:pPr>
          </w:p>
        </w:tc>
      </w:tr>
    </w:tbl>
    <w:p>
      <w:pPr>
        <w:pStyle w:val="BodyText"/>
      </w:pPr>
      <w:r>
        <w:rPr>
          <w:bCs/>
          <w:b/>
        </w:rPr>
        <w:t xml:space="preserve">Important Note:</w:t>
      </w:r>
      <w:r>
        <w:t xml:space="preserve"> </w:t>
      </w:r>
      <w:r>
        <w:t xml:space="preserve">This Quotation Estimate is a good-faith projection of costs. Actual charges may vary depending on the complexity of the psychiatric condition, the number of follow-up visits required, additional diagnostic testing ordered by the Psychiatrist, or changes in the treatment plan. All services are rendered in compliance with Illinois state regulations and the standards of the American Psychiatric Association. This Quotation Estimate does not constitute a binding contract until formally accepted by the client.</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are subject to revision based on current</w:t>
      </w:r>
      <w:r>
        <w:t xml:space="preserve"> </w:t>
      </w:r>
      <w:r>
        <w:t xml:space="preserve">United States Chicago</w:t>
      </w:r>
      <w:r>
        <w:t xml:space="preserve"> </w:t>
      </w:r>
      <w:r>
        <w:t xml:space="preserve">market conditions and provider fee schedules.</w:t>
      </w:r>
    </w:p>
    <w:p>
      <w:pPr>
        <w:numPr>
          <w:ilvl w:val="0"/>
          <w:numId w:val="1001"/>
        </w:numPr>
        <w:pStyle w:val="Compact"/>
      </w:pPr>
      <w:r>
        <w:t xml:space="preserve">All psychiatric services described herein will be performed by a licensed, board-certified</w:t>
      </w:r>
      <w:r>
        <w:t xml:space="preserve"> </w:t>
      </w:r>
      <w:r>
        <w:t xml:space="preserve">Psychiatrist</w:t>
      </w:r>
      <w:r>
        <w:t xml:space="preserve"> </w:t>
      </w:r>
      <w:r>
        <w:t xml:space="preserve">or under the direct supervision of one. The primary treating Psychiatrist for this engagement is Dr. Margaret Ellison, MD, who holds active licensure with the Illinois Department of Financial and Professional Regulation.</w:t>
      </w:r>
    </w:p>
    <w:p>
      <w:pPr>
        <w:numPr>
          <w:ilvl w:val="0"/>
          <w:numId w:val="1001"/>
        </w:numPr>
        <w:pStyle w:val="Compact"/>
      </w:pPr>
      <w:r>
        <w:t xml:space="preserve">Payment is due within fifteen (15) days of the date of service. Accepted payment methods include credit card (Visa, MasterCard, American Express), ACH bank transfer, and certified check. Insurance billing will be processed on behalf of the client where applicable; the client remains responsible for any co-pays, deductibles, or non-covered amounts.</w:t>
      </w:r>
    </w:p>
    <w:p>
      <w:pPr>
        <w:numPr>
          <w:ilvl w:val="0"/>
          <w:numId w:val="1001"/>
        </w:numPr>
        <w:pStyle w:val="Compact"/>
      </w:pPr>
      <w:r>
        <w:t xml:space="preserve">Cancellation of an appointment must be made at least twenty-four (24) hours in advance. Late cancellations or no-shows will be subject to a fee of fifty percent (50%) of the scheduled session rate, as is standard practice for psychiatric providers in the</w:t>
      </w:r>
      <w:r>
        <w:t xml:space="preserve"> </w:t>
      </w:r>
      <w:r>
        <w:t xml:space="preserve">United States Chicago</w:t>
      </w:r>
      <w:r>
        <w:t xml:space="preserve"> </w:t>
      </w:r>
      <w:r>
        <w:t xml:space="preserve">region.</w:t>
      </w:r>
    </w:p>
    <w:p>
      <w:pPr>
        <w:numPr>
          <w:ilvl w:val="0"/>
          <w:numId w:val="1001"/>
        </w:numPr>
        <w:pStyle w:val="Compact"/>
      </w:pPr>
      <w:r>
        <w:t xml:space="preserve">All patient records, diagnostic reports, and treatment notes are maintained in strict accordance with the Health Insurance Portability and Accountability Act (HIPAA) and Illinois medical privacy statutes. No information contained in this</w:t>
      </w:r>
      <w:r>
        <w:t xml:space="preserve"> </w:t>
      </w:r>
      <w:r>
        <w:t xml:space="preserve">Quotation Estimate</w:t>
      </w:r>
      <w:r>
        <w:t xml:space="preserve"> </w:t>
      </w:r>
      <w:r>
        <w:t xml:space="preserve">or in subsequent treatment records shall be disclosed without written patient consent, except as required by law.</w:t>
      </w:r>
    </w:p>
    <w:p>
      <w:pPr>
        <w:numPr>
          <w:ilvl w:val="0"/>
          <w:numId w:val="1001"/>
        </w:numPr>
        <w:pStyle w:val="Compact"/>
      </w:pPr>
      <w:r>
        <w:t xml:space="preserve">This</w:t>
      </w:r>
      <w:r>
        <w:t xml:space="preserve"> </w:t>
      </w:r>
      <w:r>
        <w:t xml:space="preserve">Quotation Estimate</w:t>
      </w:r>
      <w:r>
        <w:t xml:space="preserve"> </w:t>
      </w:r>
      <w:r>
        <w:t xml:space="preserve">covers outpatient psychiatric services only. It does not include inpatient hospitalization, residential treatment, or services rendered at third-party facilities. Should the treating</w:t>
      </w:r>
      <w:r>
        <w:t xml:space="preserve"> </w:t>
      </w:r>
      <w:r>
        <w:t xml:space="preserve">Psychiatrist</w:t>
      </w:r>
      <w:r>
        <w:t xml:space="preserve"> </w:t>
      </w:r>
      <w:r>
        <w:t xml:space="preserve">determine that inpatient or residential care is medically necessary, a separate and updated</w:t>
      </w:r>
      <w:r>
        <w:t xml:space="preserve"> </w:t>
      </w:r>
      <w:r>
        <w:t xml:space="preserve">Quotation Estimate</w:t>
      </w:r>
      <w:r>
        <w:t xml:space="preserve"> </w:t>
      </w:r>
      <w:r>
        <w:t xml:space="preserve">will be provided prior to admission.</w:t>
      </w:r>
    </w:p>
    <w:p>
      <w:pPr>
        <w:numPr>
          <w:ilvl w:val="0"/>
          <w:numId w:val="1001"/>
        </w:numPr>
        <w:pStyle w:val="Compact"/>
      </w:pPr>
      <w:r>
        <w:t xml:space="preserve">Any disputes arising from this</w:t>
      </w:r>
      <w:r>
        <w:t xml:space="preserve"> </w:t>
      </w:r>
      <w:r>
        <w:t xml:space="preserve">Quotation Estimate</w:t>
      </w:r>
      <w:r>
        <w:t xml:space="preserve"> </w:t>
      </w:r>
      <w:r>
        <w:t xml:space="preserve">or the services described herein shall be governed by the laws of the State of Illinois and shall be resolved in the courts of Cook County,</w:t>
      </w:r>
      <w:r>
        <w:t xml:space="preserve"> </w:t>
      </w:r>
      <w:r>
        <w:t xml:space="preserve">United States Chicago</w:t>
      </w:r>
      <w:r>
        <w:t xml:space="preserve">.</w:t>
      </w:r>
    </w:p>
    <w:bookmarkEnd w:id="24"/>
    <w:bookmarkStart w:id="25" w:name="acceptance-and-authorization"/>
    <w:p>
      <w:pPr>
        <w:pStyle w:val="Heading2"/>
      </w:pPr>
      <w:r>
        <w:t xml:space="preserve">Acceptance and Authorization</w:t>
      </w:r>
    </w:p>
    <w:p>
      <w:pPr>
        <w:pStyle w:val="FirstParagraph"/>
      </w:pPr>
      <w:r>
        <w:t xml:space="preserve">By signing below, the client (or authorized representative) acknowledges receipt of this</w:t>
      </w:r>
      <w:r>
        <w:t xml:space="preserve"> </w:t>
      </w:r>
      <w:r>
        <w:t xml:space="preserve">Quotation Estimate</w:t>
      </w:r>
      <w:r>
        <w:t xml:space="preserve">, confirms understanding of the estimated costs for the psychiatric services provided by the</w:t>
      </w:r>
      <w:r>
        <w:t xml:space="preserve"> </w:t>
      </w:r>
      <w:r>
        <w:t xml:space="preserve">Psychiatrist</w:t>
      </w:r>
      <w:r>
        <w:t xml:space="preserve"> </w:t>
      </w:r>
      <w:r>
        <w:t xml:space="preserve">at Lakeview Behavioral Health Associates in</w:t>
      </w:r>
      <w:r>
        <w:t xml:space="preserve"> </w:t>
      </w:r>
      <w:r>
        <w:t xml:space="preserve">United States Chicago</w:t>
      </w:r>
      <w:r>
        <w:t xml:space="preserve">, and authorizes the provider to proceed with the outlined treatment plan. The client further acknowledges that this</w:t>
      </w:r>
      <w:r>
        <w:t xml:space="preserve"> </w:t>
      </w:r>
      <w:r>
        <w:t xml:space="preserve">Quotation Estimate</w:t>
      </w:r>
      <w:r>
        <w:t xml:space="preserve"> </w:t>
      </w:r>
      <w:r>
        <w:t xml:space="preserve">is an estimate and not a guarantee of final charges.</w:t>
      </w:r>
    </w:p>
    <w:p>
      <w:pPr>
        <w:pStyle w:val="BodyText"/>
      </w:pPr>
      <w:r>
        <w:rPr>
          <w:bCs/>
          <w:b/>
        </w:rPr>
        <w:t xml:space="preserve">Client / Authorized Representative Signature</w:t>
      </w:r>
      <w:r>
        <w:br/>
      </w:r>
      <w:r>
        <w:t xml:space="preserve">Name: _________________________</w:t>
      </w:r>
      <w:r>
        <w:br/>
      </w:r>
      <w:r>
        <w:t xml:space="preserve">Date: _________________________</w:t>
      </w:r>
    </w:p>
    <w:p>
      <w:pPr>
        <w:pStyle w:val="BodyText"/>
      </w:pPr>
      <w:r>
        <w:rPr>
          <w:bCs/>
          <w:b/>
        </w:rPr>
        <w:t xml:space="preserve">Provider Signature</w:t>
      </w:r>
      <w:r>
        <w:br/>
      </w:r>
      <w:r>
        <w:t xml:space="preserve">Dr. Margaret Ellison, MD</w:t>
      </w:r>
      <w:r>
        <w:br/>
      </w:r>
      <w:r>
        <w:t xml:space="preserve">Lakeview Behavioral Health Associates</w:t>
      </w:r>
      <w:r>
        <w:br/>
      </w:r>
      <w:r>
        <w:t xml:space="preserve">Date: _________________________</w:t>
      </w:r>
    </w:p>
    <w:p>
      <w:pPr>
        <w:pStyle w:val="BodyText"/>
      </w:pPr>
      <w:r>
        <w:t xml:space="preserve">Lakeview Behavioral Health Associates | 1200 N. Michigan Avenue, Suite 450, Chicago, Illinois 60610, United States</w:t>
      </w:r>
    </w:p>
    <w:p>
      <w:pPr>
        <w:pStyle w:val="BodyText"/>
      </w:pPr>
      <w:r>
        <w:t xml:space="preserve">This Quotation Estimate document was generated on June 12, 2025. For questions regarding this Quotation Estimate or to schedule an appointment with our Psychiatrist, please contact our office at (312) 555-0187 or visit our facility in the United States Chicago area. We accept most major insurance plans including Aetna, Cigna, UnitedHealthcare, Blue Cross Blue Shield of Illinois, and Medicare.</w:t>
      </w:r>
    </w:p>
    <w:p>
      <w:pPr>
        <w:pStyle w:val="BodyText"/>
      </w:pPr>
      <w:r>
        <w:t xml:space="preserve">© 2025 Lakeview Behavioral Health Associates. All rights reserved. Document Reference: QTE-2025-CHIC-0472.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United States Chicago</dc:title>
  <dc:creator/>
  <dc:language>en</dc:language>
  <cp:keywords/>
  <dcterms:created xsi:type="dcterms:W3CDTF">2026-10-10T09:09:23Z</dcterms:created>
  <dcterms:modified xsi:type="dcterms:W3CDTF">2026-10-10T09:09:23Z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