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Psychiatrist Services — Houston, Texas, United States</w:t>
      </w:r>
    </w:p>
    <w:p>
      <w:pPr>
        <w:pStyle w:val="BodyText"/>
      </w:pPr>
      <w:r>
        <w:t xml:space="preserve">Quotation Estimate No. QE-HOU-2025-04782</w:t>
      </w:r>
    </w:p>
    <w:bookmarkEnd w:id="20"/>
    <w:bookmarkStart w:id="21" w:name="provider-information"/>
    <w:p>
      <w:pPr>
        <w:pStyle w:val="Heading3"/>
      </w:pPr>
      <w:r>
        <w:t xml:space="preserve">Provider Information</w:t>
      </w:r>
    </w:p>
    <w:p>
      <w:pPr>
        <w:pStyle w:val="FirstParagraph"/>
      </w:pPr>
      <w:r>
        <w:rPr>
          <w:bCs/>
          <w:b/>
        </w:rPr>
        <w:t xml:space="preserve">Dr. Margaret A. Whitfield, M.D., Ph.D.</w:t>
      </w:r>
    </w:p>
    <w:p>
      <w:pPr>
        <w:pStyle w:val="BodyText"/>
      </w:pPr>
      <w:r>
        <w:t xml:space="preserve">Board-Certified Psychiatrist</w:t>
      </w:r>
    </w:p>
    <w:p>
      <w:pPr>
        <w:pStyle w:val="BodyText"/>
      </w:pPr>
      <w:r>
        <w:t xml:space="preserve">Whitfield Behavioral Health Associates</w:t>
      </w:r>
    </w:p>
    <w:p>
      <w:pPr>
        <w:pStyle w:val="BodyText"/>
      </w:pPr>
      <w:r>
        <w:t xml:space="preserve">4820 Westheimer Road, Suite 310</w:t>
      </w:r>
    </w:p>
    <w:p>
      <w:pPr>
        <w:pStyle w:val="BodyText"/>
      </w:pPr>
      <w:r>
        <w:t xml:space="preserve">Houston, Texas 77056, United States</w:t>
      </w:r>
    </w:p>
    <w:p>
      <w:pPr>
        <w:pStyle w:val="BodyText"/>
      </w:pPr>
      <w:r>
        <w:t xml:space="preserve">Tel: (713) 555-0142</w:t>
      </w:r>
    </w:p>
    <w:p>
      <w:pPr>
        <w:pStyle w:val="BodyText"/>
      </w:pPr>
      <w:r>
        <w:t xml:space="preserve">Email: intake@whitfieldbh.com</w:t>
      </w:r>
    </w:p>
    <w:p>
      <w:pPr>
        <w:pStyle w:val="BodyText"/>
      </w:pPr>
      <w:r>
        <w:t xml:space="preserve">Texas Medical License: TX-PSY-2019-88431</w:t>
      </w:r>
    </w:p>
    <w:bookmarkEnd w:id="21"/>
    <w:bookmarkStart w:id="22" w:name="client-requesting-party"/>
    <w:p>
      <w:pPr>
        <w:pStyle w:val="Heading3"/>
      </w:pPr>
      <w:r>
        <w:t xml:space="preserve">Client / Requesting Party</w:t>
      </w:r>
    </w:p>
    <w:p>
      <w:pPr>
        <w:pStyle w:val="FirstParagraph"/>
      </w:pPr>
      <w:r>
        <w:rPr>
          <w:bCs/>
          <w:b/>
        </w:rPr>
        <w:t xml:space="preserve">Client Name:</w:t>
      </w:r>
      <w:r>
        <w:t xml:space="preserve"> </w:t>
      </w:r>
      <w:r>
        <w:t xml:space="preserve">[To be completed]</w:t>
      </w:r>
    </w:p>
    <w:p>
      <w:pPr>
        <w:pStyle w:val="BodyText"/>
      </w:pPr>
      <w:r>
        <w:rPr>
          <w:bCs/>
          <w:b/>
        </w:rPr>
        <w:t xml:space="preserve">Organization:</w:t>
      </w:r>
      <w:r>
        <w:t xml:space="preserve"> </w:t>
      </w:r>
      <w:r>
        <w:t xml:space="preserve">[To be completed]</w:t>
      </w:r>
    </w:p>
    <w:p>
      <w:pPr>
        <w:pStyle w:val="BodyText"/>
      </w:pPr>
      <w:r>
        <w:rPr>
          <w:bCs/>
          <w:b/>
        </w:rPr>
        <w:t xml:space="preserve">Address:</w:t>
      </w:r>
      <w:r>
        <w:t xml:space="preserve"> </w:t>
      </w:r>
      <w:r>
        <w:t xml:space="preserve">Houston, Texas, United States</w:t>
      </w:r>
    </w:p>
    <w:p>
      <w:pPr>
        <w:pStyle w:val="BodyText"/>
      </w:pPr>
      <w:r>
        <w:rPr>
          <w:bCs/>
          <w:b/>
        </w:rPr>
        <w:t xml:space="preserve">Contact Phone:</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Insurance Provider:</w:t>
      </w:r>
      <w:r>
        <w:t xml:space="preserve"> </w:t>
      </w:r>
      <w:r>
        <w:t xml:space="preserve">[To be completed]</w:t>
      </w:r>
    </w:p>
    <w:p>
      <w:pPr>
        <w:pStyle w:val="BodyText"/>
      </w:pPr>
      <w:r>
        <w:rPr>
          <w:bCs/>
          <w:b/>
        </w:rPr>
        <w:t xml:space="preserve">Policy / Member ID:</w:t>
      </w:r>
      <w:r>
        <w:t xml:space="preserve"> </w:t>
      </w:r>
      <w:r>
        <w:t xml:space="preserve">[To be completed]</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Service Location:</w:t>
      </w:r>
      <w:r>
        <w:t xml:space="preserve"> </w:t>
      </w:r>
      <w:r>
        <w:t xml:space="preserve">Houston, Texas, United States</w:t>
      </w:r>
    </w:p>
    <w:p>
      <w:pPr>
        <w:pStyle w:val="BodyText"/>
      </w:pPr>
      <w:r>
        <w:rPr>
          <w:bCs/>
          <w:b/>
        </w:rPr>
        <w:t xml:space="preserve">Payment Terms:</w:t>
      </w:r>
      <w:r>
        <w:t xml:space="preserve"> </w:t>
      </w:r>
      <w:r>
        <w:t xml:space="preserve">Net 30 / Insurance Billing</w:t>
      </w:r>
    </w:p>
    <w:bookmarkEnd w:id="23"/>
    <w:bookmarkStart w:id="24" w:name="referral-authorization"/>
    <w:p>
      <w:pPr>
        <w:pStyle w:val="Heading3"/>
      </w:pPr>
      <w:r>
        <w:t xml:space="preserve">Referral / Authorization</w:t>
      </w:r>
    </w:p>
    <w:p>
      <w:pPr>
        <w:pStyle w:val="FirstParagraph"/>
      </w:pPr>
      <w:r>
        <w:rPr>
          <w:bCs/>
          <w:b/>
        </w:rPr>
        <w:t xml:space="preserve">Referring Physician:</w:t>
      </w:r>
      <w:r>
        <w:t xml:space="preserve"> </w:t>
      </w:r>
      <w:r>
        <w:t xml:space="preserve">[To be completed]</w:t>
      </w:r>
    </w:p>
    <w:p>
      <w:pPr>
        <w:pStyle w:val="BodyText"/>
      </w:pPr>
      <w:r>
        <w:rPr>
          <w:bCs/>
          <w:b/>
        </w:rPr>
        <w:t xml:space="preserve">Pre-Authorization No.:</w:t>
      </w:r>
      <w:r>
        <w:t xml:space="preserve"> </w:t>
      </w:r>
      <w:r>
        <w:t xml:space="preserve">[To be completed]</w:t>
      </w:r>
    </w:p>
    <w:p>
      <w:pPr>
        <w:pStyle w:val="BodyText"/>
      </w:pPr>
      <w:r>
        <w:rPr>
          <w:bCs/>
          <w:b/>
        </w:rPr>
        <w:t xml:space="preserve">Reason for Referral:</w:t>
      </w:r>
      <w:r>
        <w:t xml:space="preserve"> </w:t>
      </w:r>
      <w:r>
        <w:t xml:space="preserve">Comprehensive psychiatric evaluation and ongoing treatment planning</w:t>
      </w:r>
    </w:p>
    <w:bookmarkEnd w:id="24"/>
    <w:bookmarkStart w:id="25" w:name="scope-of-psychiatrist-services"/>
    <w:p>
      <w:pPr>
        <w:pStyle w:val="Heading2"/>
      </w:pPr>
      <w:r>
        <w:t xml:space="preserve">Scope of Psychiatrist Services</w:t>
      </w:r>
    </w:p>
    <w:p>
      <w:pPr>
        <w:pStyle w:val="FirstParagraph"/>
      </w:pPr>
      <w:r>
        <w:t xml:space="preserve">This</w:t>
      </w:r>
      <w:r>
        <w:t xml:space="preserve"> </w:t>
      </w:r>
      <w:r>
        <w:t xml:space="preserve">Quotation Estimate</w:t>
      </w:r>
      <w:r>
        <w:t xml:space="preserve"> </w:t>
      </w:r>
      <w:r>
        <w:t xml:space="preserve">outlines the anticipated costs for a full course of</w:t>
      </w:r>
      <w:r>
        <w:t xml:space="preserve"> </w:t>
      </w:r>
      <w:r>
        <w:t xml:space="preserve">Psychiatrist</w:t>
      </w:r>
      <w:r>
        <w:t xml:space="preserve"> </w:t>
      </w:r>
      <w:r>
        <w:t xml:space="preserve">services to be rendered in</w:t>
      </w:r>
      <w:r>
        <w:t xml:space="preserve"> </w:t>
      </w:r>
      <w:r>
        <w:t xml:space="preserve">Houston, United States</w:t>
      </w:r>
      <w:r>
        <w:t xml:space="preserve">. The services described below are provided by Dr. Margaret A. Whitfield, a board-certified Psychiatrist with over fifteen years of clinical experience in adult and geriatric psychiatry. All consultations, diagnostic evaluations, and therapeutic interventions will take place at the Whitfield Behavioral Health Associates clinic located in the Westchase medical district of Houston, Texas. This Quotation Estimate is intended to give the client a transparent and detailed financial projection for the recommended course of psychiatric care.</w:t>
      </w:r>
    </w:p>
    <w:bookmarkEnd w:id="25"/>
    <w:bookmarkStart w:id="26" w:name="itemized-services-and-estimated-costs"/>
    <w:p>
      <w:pPr>
        <w:pStyle w:val="Heading2"/>
      </w:pPr>
      <w:r>
        <w:t xml:space="preserve">Itemized Services and Estimated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CPT Code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Initial Comprehensive Psychiatric Evaluation (90-minute session including medical history, mental status examination, and diagnostic assessment)</w:t>
            </w:r>
          </w:p>
        </w:tc>
        <w:tc>
          <w:tcPr/>
          <w:p>
            <w:pPr>
              <w:pStyle w:val="Compact"/>
              <w:jc w:val="left"/>
            </w:pPr>
            <w:r>
              <w:t xml:space="preserve">99205</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2</w:t>
            </w:r>
          </w:p>
        </w:tc>
        <w:tc>
          <w:tcPr/>
          <w:p>
            <w:pPr>
              <w:pStyle w:val="Compact"/>
              <w:jc w:val="left"/>
            </w:pPr>
            <w:r>
              <w:t xml:space="preserve">Follow-up Psychiatric Consultation (45-minute session for treatment plan review and medication management)</w:t>
            </w:r>
          </w:p>
        </w:tc>
        <w:tc>
          <w:tcPr/>
          <w:p>
            <w:pPr>
              <w:pStyle w:val="Compact"/>
              <w:jc w:val="left"/>
            </w:pPr>
            <w:r>
              <w:t xml:space="preserve">99214</w:t>
            </w:r>
          </w:p>
        </w:tc>
        <w:tc>
          <w:tcPr/>
          <w:p>
            <w:pPr>
              <w:pStyle w:val="Compact"/>
              <w:jc w:val="left"/>
            </w:pPr>
            <w:r>
              <w:t xml:space="preserve">6</w:t>
            </w:r>
          </w:p>
        </w:tc>
        <w:tc>
          <w:tcPr/>
          <w:p>
            <w:pPr>
              <w:pStyle w:val="Compact"/>
              <w:jc w:val="left"/>
            </w:pPr>
            <w:r>
              <w:t xml:space="preserve">$285.00</w:t>
            </w:r>
          </w:p>
        </w:tc>
        <w:tc>
          <w:tcPr/>
          <w:p>
            <w:pPr>
              <w:pStyle w:val="Compact"/>
              <w:jc w:val="left"/>
            </w:pPr>
            <w:r>
              <w:t xml:space="preserve">$1,710.00</w:t>
            </w:r>
          </w:p>
        </w:tc>
      </w:tr>
      <w:tr>
        <w:tc>
          <w:tcPr/>
          <w:p>
            <w:pPr>
              <w:pStyle w:val="Compact"/>
              <w:jc w:val="left"/>
            </w:pPr>
            <w:r>
              <w:t xml:space="preserve">3</w:t>
            </w:r>
          </w:p>
        </w:tc>
        <w:tc>
          <w:tcPr/>
          <w:p>
            <w:pPr>
              <w:pStyle w:val="Compact"/>
              <w:jc w:val="left"/>
            </w:pPr>
            <w:r>
              <w:t xml:space="preserve">Psychological Testing and Neuropsychiatric Assessment (battery of standardized instruments administered and interpreted by the Psychiatrist)</w:t>
            </w:r>
          </w:p>
        </w:tc>
        <w:tc>
          <w:tcPr/>
          <w:p>
            <w:pPr>
              <w:pStyle w:val="Compact"/>
              <w:jc w:val="left"/>
            </w:pPr>
            <w:r>
              <w:t xml:space="preserve">96132</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Psychiatric Medication Management and Prescription Renewal (includes lab work coordination with local Houston laboratories)</w:t>
            </w:r>
          </w:p>
        </w:tc>
        <w:tc>
          <w:tcPr/>
          <w:p>
            <w:pPr>
              <w:pStyle w:val="Compact"/>
              <w:jc w:val="left"/>
            </w:pPr>
            <w:r>
              <w:t xml:space="preserve">99213</w:t>
            </w:r>
          </w:p>
        </w:tc>
        <w:tc>
          <w:tcPr/>
          <w:p>
            <w:pPr>
              <w:pStyle w:val="Compact"/>
              <w:jc w:val="left"/>
            </w:pPr>
            <w:r>
              <w:t xml:space="preserve">4</w:t>
            </w:r>
          </w:p>
        </w:tc>
        <w:tc>
          <w:tcPr/>
          <w:p>
            <w:pPr>
              <w:pStyle w:val="Compact"/>
              <w:jc w:val="left"/>
            </w:pPr>
            <w:r>
              <w:t xml:space="preserve">$195.00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Family / Caregiver Psychoeducation Session (60-minute session for up to four family members)</w:t>
            </w:r>
          </w:p>
        </w:tc>
        <w:tc>
          <w:tcPr/>
          <w:p>
            <w:pPr>
              <w:pStyle w:val="Compact"/>
              <w:jc w:val="left"/>
            </w:pPr>
            <w:r>
              <w:t xml:space="preserve">90837</w:t>
            </w:r>
          </w:p>
        </w:tc>
        <w:tc>
          <w:tcPr/>
          <w:p>
            <w:pPr>
              <w:pStyle w:val="Compact"/>
              <w:jc w:val="left"/>
            </w:pPr>
            <w:r>
              <w:t xml:space="preserve">2</w:t>
            </w:r>
          </w:p>
        </w:tc>
        <w:tc>
          <w:tcPr/>
          <w:p>
            <w:pPr>
              <w:pStyle w:val="Compact"/>
              <w:jc w:val="left"/>
            </w:pPr>
            <w:r>
              <w:t xml:space="preserve">$310.00</w:t>
            </w:r>
          </w:p>
        </w:tc>
        <w:tc>
          <w:tcPr/>
          <w:p>
            <w:pPr>
              <w:pStyle w:val="Compact"/>
              <w:jc w:val="left"/>
            </w:pPr>
            <w:r>
              <w:t xml:space="preserve">$620.00</w:t>
            </w:r>
          </w:p>
        </w:tc>
      </w:tr>
      <w:tr>
        <w:tc>
          <w:tcPr/>
          <w:p>
            <w:pPr>
              <w:pStyle w:val="Compact"/>
              <w:jc w:val="left"/>
            </w:pPr>
            <w:r>
              <w:t xml:space="preserve">6</w:t>
            </w:r>
          </w:p>
        </w:tc>
        <w:tc>
          <w:tcPr/>
          <w:p>
            <w:pPr>
              <w:pStyle w:val="Compact"/>
              <w:jc w:val="left"/>
            </w:pPr>
            <w:r>
              <w:t xml:space="preserve">Psychiatric Consultation Note and Treatment Summary Report (written documentation for referring physician or employer)</w:t>
            </w:r>
          </w:p>
        </w:tc>
        <w:tc>
          <w:tcPr/>
          <w:p>
            <w:pPr>
              <w:pStyle w:val="Compact"/>
              <w:jc w:val="left"/>
            </w:pPr>
            <w:r>
              <w:t xml:space="preserve">99241</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Telepsychiatry Video Consultation (for clients unable to travel to the Houston office; HIPAA-compliant platform)</w:t>
            </w:r>
          </w:p>
        </w:tc>
        <w:tc>
          <w:tcPr/>
          <w:p>
            <w:pPr>
              <w:pStyle w:val="Compact"/>
              <w:jc w:val="left"/>
            </w:pPr>
            <w:r>
              <w:t xml:space="preserve">99441</w:t>
            </w:r>
          </w:p>
        </w:tc>
        <w:tc>
          <w:tcPr/>
          <w:p>
            <w:pPr>
              <w:pStyle w:val="Compact"/>
              <w:jc w:val="left"/>
            </w:pPr>
            <w:r>
              <w:t xml:space="preserve">2</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8</w:t>
            </w:r>
          </w:p>
        </w:tc>
        <w:tc>
          <w:tcPr/>
          <w:p>
            <w:pPr>
              <w:pStyle w:val="Compact"/>
              <w:jc w:val="left"/>
            </w:pPr>
            <w:r>
              <w:t xml:space="preserve">Urgent / After-Hours Psychiatric Crisis Consultation (phone or in-person, Houston metropolitan area)</w:t>
            </w:r>
          </w:p>
        </w:tc>
        <w:tc>
          <w:tcPr/>
          <w:p>
            <w:pPr>
              <w:pStyle w:val="Compact"/>
              <w:jc w:val="left"/>
            </w:pPr>
            <w:r>
              <w:t xml:space="preserve">99215</w:t>
            </w:r>
          </w:p>
        </w:tc>
        <w:tc>
          <w:tcPr/>
          <w:p>
            <w:pPr>
              <w:pStyle w:val="Compact"/>
              <w:jc w:val="left"/>
            </w:pPr>
            <w:r>
              <w:t xml:space="preserve">1</w:t>
            </w:r>
          </w:p>
        </w:tc>
        <w:tc>
          <w:tcPr/>
          <w:p>
            <w:pPr>
              <w:pStyle w:val="Compact"/>
              <w:jc w:val="left"/>
            </w:pPr>
            <w:r>
              <w:t xml:space="preserve">$375.00</w:t>
            </w:r>
          </w:p>
        </w:tc>
        <w:tc>
          <w:tcPr/>
          <w:p>
            <w:pPr>
              <w:pStyle w:val="Compact"/>
              <w:jc w:val="left"/>
            </w:pPr>
            <w:r>
              <w:t xml:space="preserve">$375.00</w:t>
            </w:r>
          </w:p>
        </w:tc>
      </w:tr>
      <w:tr>
        <w:tc>
          <w:tcPr>
            <w:gridSpan w:val="5"/>
          </w:tcPr>
          <w:p>
            <w:pPr>
              <w:pStyle w:val="Compact"/>
              <w:jc w:val="right"/>
            </w:pPr>
            <w:r>
              <w:t xml:space="preserve">ESTIMATED GRAND TOTAL (Before Insurance Adjustment):</w:t>
            </w:r>
          </w:p>
        </w:tc>
        <w:tc>
          <w:tcPr/>
          <w:p>
            <w:pPr>
              <w:pStyle w:val="Compact"/>
              <w:jc w:val="left"/>
            </w:pPr>
            <w:r>
              <w:t xml:space="preserve">$5,300.00</w:t>
            </w:r>
          </w:p>
        </w:tc>
      </w:tr>
    </w:tbl>
    <w:p>
      <w:pPr>
        <w:pStyle w:val="BodyText"/>
      </w:pPr>
      <w:r>
        <w:rPr>
          <w:bCs/>
          <w:b/>
        </w:rPr>
        <w:t xml:space="preserve">Note:</w:t>
      </w:r>
      <w:r>
        <w:t xml:space="preserve"> </w:t>
      </w:r>
      <w:r>
        <w:t xml:space="preserve">The figures presented in this Quotation Estimate are based on standard fee schedules for Psychiatrist services in the Houston, Texas metropolitan area as of June 2025. Actual charges may vary depending on the complexity of the psychiatric condition, the number of additional sessions required, and the specific insurance plan coverage. If the client is covered by a major insurance carrier operating in the United States, the Psychiatrist's office will submit claims directly, and the client's out-of-pocket responsibility will be limited to the applicable deductible, copayment, or coinsurance as defined by the policy.</w:t>
      </w:r>
    </w:p>
    <w:bookmarkEnd w:id="26"/>
    <w:bookmarkStart w:id="27"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the expiration date, all fees are subject to revision in accordance with the current fee schedule of the Psychiatrist's practice in Houston, United States.</w:t>
      </w:r>
    </w:p>
    <w:p>
      <w:pPr>
        <w:numPr>
          <w:ilvl w:val="0"/>
          <w:numId w:val="1001"/>
        </w:numPr>
        <w:pStyle w:val="Compact"/>
      </w:pPr>
      <w:r>
        <w:t xml:space="preserve">All services described herein will be performed by Dr. Margaret A. Whitfield or, in her absence, by a credentialed Psychiatrist of equivalent training and board certification within the same Houston practice.</w:t>
      </w:r>
    </w:p>
    <w:p>
      <w:pPr>
        <w:numPr>
          <w:ilvl w:val="0"/>
          <w:numId w:val="1001"/>
        </w:numPr>
        <w:pStyle w:val="Compact"/>
      </w:pPr>
      <w:r>
        <w:t xml:space="preserve">Payment is due within thirty (30) days of the date of service. For insurance-covered services, the client is responsible for any applicable copayments, deductibles, or non-covered charges at the time of the visit.</w:t>
      </w:r>
    </w:p>
    <w:p>
      <w:pPr>
        <w:numPr>
          <w:ilvl w:val="0"/>
          <w:numId w:val="1001"/>
        </w:numPr>
        <w:pStyle w:val="Compact"/>
      </w:pPr>
      <w:r>
        <w:t xml:space="preserve">Cancellations or rescheduling of appointments must be made at least twenty-four (24) hours in advance. Late cancellations or no-shows will be subject to a fee of fifty percent (50%) of the scheduled session rate.</w:t>
      </w:r>
    </w:p>
    <w:p>
      <w:pPr>
        <w:numPr>
          <w:ilvl w:val="0"/>
          <w:numId w:val="1001"/>
        </w:numPr>
        <w:pStyle w:val="Compact"/>
      </w:pPr>
      <w:r>
        <w:t xml:space="preserve">All patient records, psychiatric notes, and diagnostic reports are protected under the Health Insurance Portability and Accountability Act (HIPAA) and applicable Texas state privacy laws. No information will be disclosed without written patient consent except as required by law.</w:t>
      </w:r>
    </w:p>
    <w:p>
      <w:pPr>
        <w:numPr>
          <w:ilvl w:val="0"/>
          <w:numId w:val="1001"/>
        </w:numPr>
        <w:pStyle w:val="Compact"/>
      </w:pPr>
      <w:r>
        <w:t xml:space="preserve">This Quotation Estimate does not constitute a guarantee of specific psychiatric outcomes. Treatment plans will be individualized and may be modified by the Psychiatrist based on clinical judgment during the course of care in Houston.</w:t>
      </w:r>
    </w:p>
    <w:p>
      <w:pPr>
        <w:numPr>
          <w:ilvl w:val="0"/>
          <w:numId w:val="1001"/>
        </w:numPr>
        <w:pStyle w:val="Compact"/>
      </w:pPr>
      <w:r>
        <w:t xml:space="preserve">Any services not explicitly listed in this Quotation Estimate (e.g., inpatient psychiatric admission, additional psychological testing, or referral to a Houston-based substance abuse specialist) will be quoted separately in writing prior to rendering.</w:t>
      </w:r>
    </w:p>
    <w:p>
      <w:pPr>
        <w:numPr>
          <w:ilvl w:val="0"/>
          <w:numId w:val="1001"/>
        </w:numPr>
        <w:pStyle w:val="Compact"/>
      </w:pPr>
      <w:r>
        <w:t xml:space="preserve">This Quotation Estimate is non-transferable and is issued solely for the client identified above. It does not obligate the provider to render services until a formal treatment agreement or insurance pre-authorization is executed.</w:t>
      </w:r>
    </w:p>
    <w:bookmarkEnd w:id="27"/>
    <w:bookmarkStart w:id="28" w:name="acceptance-and-authorization"/>
    <w:p>
      <w:pPr>
        <w:pStyle w:val="Heading2"/>
      </w:pPr>
      <w:r>
        <w:t xml:space="preserve">Acceptance and Authorization</w:t>
      </w:r>
    </w:p>
    <w:p>
      <w:pPr>
        <w:pStyle w:val="FirstParagraph"/>
      </w:pPr>
      <w:r>
        <w:t xml:space="preserve">By signing below, the client acknowledges receipt of this Quotation Estimate for Psychiatrist services in Houston, United States, and agrees to the terms and conditions outlined above. The client further confirms that they have had the opportunity to ask questions regarding the scope, cost, and expected duration of the psychiatric treatment plan.</w:t>
      </w:r>
    </w:p>
    <w:p>
      <w:pPr>
        <w:pStyle w:val="BodyText"/>
      </w:pPr>
      <w:r>
        <w:rPr>
          <w:bCs/>
          <w:b/>
        </w:rPr>
        <w:t xml:space="preserve">Client Signature</w:t>
      </w:r>
      <w:r>
        <w:br/>
      </w:r>
      <w:r>
        <w:t xml:space="preserve">Name / Date</w:t>
      </w:r>
    </w:p>
    <w:p>
      <w:pPr>
        <w:pStyle w:val="BodyText"/>
      </w:pPr>
      <w:r>
        <w:rPr>
          <w:bCs/>
          <w:b/>
        </w:rPr>
        <w:t xml:space="preserve">Authorized Representative (if applicable)</w:t>
      </w:r>
      <w:r>
        <w:br/>
      </w:r>
      <w:r>
        <w:t xml:space="preserve">Name / Title / Date</w:t>
      </w:r>
    </w:p>
    <w:p>
      <w:pPr>
        <w:pStyle w:val="BodyText"/>
      </w:pPr>
      <w:r>
        <w:rPr>
          <w:bCs/>
          <w:b/>
        </w:rPr>
        <w:t xml:space="preserve">Provider — Dr. M.A. Whitfield, M.D.</w:t>
      </w:r>
      <w:r>
        <w:br/>
      </w:r>
      <w:r>
        <w:t xml:space="preserve">Psychiatrist / Date</w:t>
      </w:r>
    </w:p>
    <w:p>
      <w:pPr>
        <w:pStyle w:val="BodyText"/>
      </w:pPr>
      <w:r>
        <w:t xml:space="preserve">Whitfield Behavioral Health Associates • 4820 Westheimer Road, Suite 310, Houston, TX 77056, United States</w:t>
      </w:r>
    </w:p>
    <w:p>
      <w:pPr>
        <w:pStyle w:val="BodyText"/>
      </w:pPr>
      <w:r>
        <w:t xml:space="preserve">This Quotation Estimate document was prepared for the exclusive use of the named client. © 2025 Whitfield Behavioral Health Associates. All rights reserved.</w:t>
      </w:r>
    </w:p>
    <w:p>
      <w:pPr>
        <w:pStyle w:val="BodyText"/>
      </w:pPr>
      <w:r>
        <w:t xml:space="preserve">Quotation Estimate No. QE-HOU-2025-04782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Houston, United States</dc:title>
  <dc:creator/>
  <dc:language>en</dc:language>
  <cp:keywords/>
  <dcterms:created xsi:type="dcterms:W3CDTF">2026-10-10T08:50:41Z</dcterms:created>
  <dcterms:modified xsi:type="dcterms:W3CDTF">2026-10-10T08:50:41Z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