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Xbd78afc9390d197988a8d06ac7bbf869946e13d"/>
    <w:p>
      <w:pPr>
        <w:pStyle w:val="Heading2"/>
      </w:pPr>
      <w:r>
        <w:t xml:space="preserve">Professional Psychological Counselling &amp; Therapy Services</w:t>
      </w:r>
    </w:p>
    <w:p>
      <w:pPr>
        <w:pStyle w:val="FirstParagraph"/>
      </w:pPr>
      <w:r>
        <w:rPr>
          <w:bCs/>
          <w:b/>
        </w:rPr>
        <w:t xml:space="preserve">India Bangalore</w:t>
      </w:r>
      <w:r>
        <w:t xml:space="preserve"> </w:t>
      </w:r>
      <w:r>
        <w:t xml:space="preserve">| Registered Practice | RCI Certified</w:t>
      </w:r>
    </w:p>
    <w:bookmarkEnd w:id="20"/>
    <w:bookmarkEnd w:id="21"/>
    <w:p>
      <w:pPr>
        <w:pStyle w:val="BodyText"/>
      </w:pPr>
      <w:r>
        <w:rPr>
          <w:bCs/>
          <w:b/>
        </w:rPr>
        <w:t xml:space="preserve">Quotation No.:</w:t>
      </w:r>
      <w:r>
        <w:t xml:space="preserve"> </w:t>
      </w:r>
      <w:r>
        <w:t xml:space="preserve">QTE-BLR-2025-0472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Ananya Sharma, M.Phil (Clinical Psychology)</w:t>
      </w:r>
      <w:r>
        <w:br/>
      </w:r>
      <w:r>
        <w:rPr>
          <w:bCs/>
          <w:b/>
        </w:rPr>
        <w:t xml:space="preserve">Practice Address:</w:t>
      </w:r>
      <w:r>
        <w:t xml:space="preserve"> </w:t>
      </w:r>
      <w:r>
        <w:t xml:space="preserve">42, 100 Feet Road, Indiranagar, India Bangalore – 560038</w:t>
      </w:r>
      <w:r>
        <w:br/>
      </w:r>
      <w:r>
        <w:rPr>
          <w:bCs/>
          <w:b/>
        </w:rPr>
        <w:t xml:space="preserve">Contact:</w:t>
      </w:r>
      <w:r>
        <w:t xml:space="preserve"> </w:t>
      </w:r>
      <w:r>
        <w:t xml:space="preserve">+91-98765-43210 | dr.ananya.sharma@blrcounselling.in</w:t>
      </w:r>
    </w:p>
    <w:bookmarkStart w:id="22" w:name="client-recipient-details"/>
    <w:p>
      <w:pPr>
        <w:pStyle w:val="Heading3"/>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Rajesh Kumar Nair</w:t>
            </w:r>
          </w:p>
        </w:tc>
      </w:tr>
      <w:tr>
        <w:tc>
          <w:tcPr/>
          <w:p>
            <w:pPr>
              <w:pStyle w:val="Compact"/>
              <w:jc w:val="left"/>
            </w:pPr>
            <w:r>
              <w:t xml:space="preserve">Organization (if applicable)</w:t>
            </w:r>
          </w:p>
        </w:tc>
        <w:tc>
          <w:tcPr/>
          <w:p>
            <w:pPr>
              <w:pStyle w:val="Compact"/>
              <w:jc w:val="left"/>
            </w:pPr>
            <w:r>
              <w:t xml:space="preserve">Infosys Limited, Electronic City, India Bangalore</w:t>
            </w:r>
          </w:p>
        </w:tc>
      </w:tr>
      <w:tr>
        <w:tc>
          <w:tcPr/>
          <w:p>
            <w:pPr>
              <w:pStyle w:val="Compact"/>
              <w:jc w:val="left"/>
            </w:pPr>
            <w:r>
              <w:t xml:space="preserve">Address</w:t>
            </w:r>
          </w:p>
        </w:tc>
        <w:tc>
          <w:tcPr/>
          <w:p>
            <w:pPr>
              <w:pStyle w:val="Compact"/>
              <w:jc w:val="left"/>
            </w:pPr>
            <w:r>
              <w:t xml:space="preserve">12, 4th Cross, HSR Layout, Sector 2, India Bangalore – 560102</w:t>
            </w:r>
          </w:p>
        </w:tc>
      </w:tr>
      <w:tr>
        <w:tc>
          <w:tcPr/>
          <w:p>
            <w:pPr>
              <w:pStyle w:val="Compact"/>
              <w:jc w:val="left"/>
            </w:pPr>
            <w:r>
              <w:t xml:space="preserve">Email</w:t>
            </w:r>
          </w:p>
        </w:tc>
        <w:tc>
          <w:tcPr/>
          <w:p>
            <w:pPr>
              <w:pStyle w:val="Compact"/>
              <w:jc w:val="left"/>
            </w:pPr>
            <w:r>
              <w:t xml:space="preserve">rajesh.nair@company.com</w:t>
            </w:r>
          </w:p>
        </w:tc>
      </w:tr>
      <w:tr>
        <w:tc>
          <w:tcPr/>
          <w:p>
            <w:pPr>
              <w:pStyle w:val="Compact"/>
              <w:jc w:val="left"/>
            </w:pPr>
            <w:r>
              <w:t xml:space="preserve">Phone</w:t>
            </w:r>
          </w:p>
        </w:tc>
        <w:tc>
          <w:tcPr/>
          <w:p>
            <w:pPr>
              <w:pStyle w:val="Compact"/>
              <w:jc w:val="left"/>
            </w:pPr>
            <w:r>
              <w:t xml:space="preserve">+91-91234-56789</w:t>
            </w:r>
          </w:p>
        </w:tc>
      </w:tr>
    </w:tbl>
    <w:bookmarkEnd w:id="22"/>
    <w:bookmarkStart w:id="23" w:name="Xb22eb595e31fd92b571a3507ae5c4081141f9ee"/>
    <w:p>
      <w:pPr>
        <w:pStyle w:val="Heading3"/>
      </w:pPr>
      <w:r>
        <w:t xml:space="preserve">2. Scope of Services – Psychologist Consultation &amp; Therapy</w:t>
      </w:r>
    </w:p>
    <w:p>
      <w:pPr>
        <w:pStyle w:val="FirstParagraph"/>
      </w:pPr>
      <w:r>
        <w:t xml:space="preserve">This Quotation Estimate is issued by a licensed and registered</w:t>
      </w:r>
      <w:r>
        <w:t xml:space="preserve"> </w:t>
      </w:r>
      <w:r>
        <w:rPr>
          <w:bCs/>
          <w:b/>
        </w:rPr>
        <w:t xml:space="preserve">Psychologist</w:t>
      </w:r>
      <w:r>
        <w:t xml:space="preserve"> </w:t>
      </w:r>
      <w:r>
        <w:t xml:space="preserve">practising in</w:t>
      </w:r>
      <w:r>
        <w:t xml:space="preserve"> </w:t>
      </w:r>
      <w:r>
        <w:rPr>
          <w:bCs/>
          <w:b/>
        </w:rPr>
        <w:t xml:space="preserve">India Bangalore</w:t>
      </w:r>
      <w:r>
        <w:t xml:space="preserve"> </w:t>
      </w:r>
      <w:r>
        <w:t xml:space="preserve">for the provision of comprehensive psychological assessment, individual counselling, and therapeutic intervention services. The Psychologist holds a Master's degree in Clinical Psychology from the University of Mysore, is registered with the Rehabilitation Council of India (RCI), and has over twelve years of clinical experience serving individuals and corporate clients across the India Bangalore metropolitan region.</w:t>
      </w:r>
    </w:p>
    <w:p>
      <w:pPr>
        <w:pStyle w:val="BodyText"/>
      </w:pPr>
      <w:r>
        <w:t xml:space="preserve">The services outlined in this Quotation Estimate are designed to address the client's specific mental health needs, which may include but are not limited to: anxiety management, stress reduction, cognitive-behavioural therapy (CBT), interpersonal relationship counselling, workplace burnout intervention, and emotional well-being support. All sessions will be conducted in a confidential, non-judgmental environment at the Psychologist's private clinic located in Indiranagar, India Bangalore, or via secure video consultation as mutually agreed upon.</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Psychologist Assessment &amp; Intake Session (comprehensive psychological evaluation, history taking, and formulation of treatment plan)</w:t>
            </w:r>
          </w:p>
        </w:tc>
        <w:tc>
          <w:tcPr/>
          <w:p>
            <w:pPr>
              <w:pStyle w:val="Compact"/>
              <w:jc w:val="left"/>
            </w:pPr>
            <w:r>
              <w:t xml:space="preserve">90 minutes</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3,500</w:t>
            </w:r>
          </w:p>
        </w:tc>
      </w:tr>
      <w:tr>
        <w:tc>
          <w:tcPr/>
          <w:p>
            <w:pPr>
              <w:pStyle w:val="Compact"/>
              <w:jc w:val="left"/>
            </w:pPr>
            <w:r>
              <w:t xml:space="preserve">2</w:t>
            </w:r>
          </w:p>
        </w:tc>
        <w:tc>
          <w:tcPr/>
          <w:p>
            <w:pPr>
              <w:pStyle w:val="Compact"/>
              <w:jc w:val="left"/>
            </w:pPr>
            <w:r>
              <w:t xml:space="preserve">Individual Counselling / Therapy Session (CBT, psychodynamic, or integrative approach as recommended by the Psychologist)</w:t>
            </w:r>
          </w:p>
        </w:tc>
        <w:tc>
          <w:tcPr/>
          <w:p>
            <w:pPr>
              <w:pStyle w:val="Compact"/>
              <w:jc w:val="left"/>
            </w:pPr>
            <w:r>
              <w:t xml:space="preserve">60 minutes</w:t>
            </w:r>
          </w:p>
        </w:tc>
        <w:tc>
          <w:tcPr/>
          <w:p>
            <w:pPr>
              <w:pStyle w:val="Compact"/>
              <w:jc w:val="left"/>
            </w:pPr>
            <w:r>
              <w:t xml:space="preserve">₹ 2,500</w:t>
            </w:r>
          </w:p>
        </w:tc>
        <w:tc>
          <w:tcPr/>
          <w:p>
            <w:pPr>
              <w:pStyle w:val="Compact"/>
              <w:jc w:val="left"/>
            </w:pPr>
            <w:r>
              <w:t xml:space="preserve">12</w:t>
            </w:r>
          </w:p>
        </w:tc>
        <w:tc>
          <w:tcPr/>
          <w:p>
            <w:pPr>
              <w:pStyle w:val="Compact"/>
              <w:jc w:val="left"/>
            </w:pPr>
            <w:r>
              <w:t xml:space="preserve">₹ 30,000</w:t>
            </w:r>
          </w:p>
        </w:tc>
      </w:tr>
      <w:tr>
        <w:tc>
          <w:tcPr/>
          <w:p>
            <w:pPr>
              <w:pStyle w:val="Compact"/>
              <w:jc w:val="left"/>
            </w:pPr>
            <w:r>
              <w:t xml:space="preserve">3</w:t>
            </w:r>
          </w:p>
        </w:tc>
        <w:tc>
          <w:tcPr/>
          <w:p>
            <w:pPr>
              <w:pStyle w:val="Compact"/>
              <w:jc w:val="left"/>
            </w:pPr>
            <w:r>
              <w:t xml:space="preserve">Standardized Psychological Testing &amp; Report (MMPI-2, Beck Depression Inventory, STAI, or equivalent instruments administered by the Psychologist)</w:t>
            </w:r>
          </w:p>
        </w:tc>
        <w:tc>
          <w:tcPr/>
          <w:p>
            <w:pPr>
              <w:pStyle w:val="Compact"/>
              <w:jc w:val="left"/>
            </w:pPr>
            <w:r>
              <w:t xml:space="preserve">120 minutes</w:t>
            </w:r>
          </w:p>
        </w:tc>
        <w:tc>
          <w:tcPr/>
          <w:p>
            <w:pPr>
              <w:pStyle w:val="Compact"/>
              <w:jc w:val="left"/>
            </w:pPr>
            <w:r>
              <w:t xml:space="preserve">₹ 5,000</w:t>
            </w:r>
          </w:p>
        </w:tc>
        <w:tc>
          <w:tcPr/>
          <w:p>
            <w:pPr>
              <w:pStyle w:val="Compact"/>
              <w:jc w:val="left"/>
            </w:pPr>
            <w:r>
              <w:t xml:space="preserve">1</w:t>
            </w:r>
          </w:p>
        </w:tc>
        <w:tc>
          <w:tcPr/>
          <w:p>
            <w:pPr>
              <w:pStyle w:val="Compact"/>
              <w:jc w:val="left"/>
            </w:pPr>
            <w:r>
              <w:t xml:space="preserve">₹ 5,000</w:t>
            </w:r>
          </w:p>
        </w:tc>
      </w:tr>
      <w:tr>
        <w:tc>
          <w:tcPr/>
          <w:p>
            <w:pPr>
              <w:pStyle w:val="Compact"/>
              <w:jc w:val="left"/>
            </w:pPr>
            <w:r>
              <w:t xml:space="preserve">4</w:t>
            </w:r>
          </w:p>
        </w:tc>
        <w:tc>
          <w:tcPr/>
          <w:p>
            <w:pPr>
              <w:pStyle w:val="Compact"/>
              <w:jc w:val="left"/>
            </w:pPr>
            <w:r>
              <w:t xml:space="preserve">Follow-up Review &amp; Progress Evaluation Session (conducted by the Psychologist to assess therapeutic outcomes)</w:t>
            </w:r>
          </w:p>
        </w:tc>
        <w:tc>
          <w:tcPr/>
          <w:p>
            <w:pPr>
              <w:pStyle w:val="Compact"/>
              <w:jc w:val="left"/>
            </w:pPr>
            <w:r>
              <w:t xml:space="preserve">45 minutes</w:t>
            </w:r>
          </w:p>
        </w:tc>
        <w:tc>
          <w:tcPr/>
          <w:p>
            <w:pPr>
              <w:pStyle w:val="Compact"/>
              <w:jc w:val="left"/>
            </w:pPr>
            <w:r>
              <w:t xml:space="preserve">₹ 1,800</w:t>
            </w:r>
          </w:p>
        </w:tc>
        <w:tc>
          <w:tcPr/>
          <w:p>
            <w:pPr>
              <w:pStyle w:val="Compact"/>
              <w:jc w:val="left"/>
            </w:pPr>
            <w:r>
              <w:t xml:space="preserve">2</w:t>
            </w:r>
          </w:p>
        </w:tc>
        <w:tc>
          <w:tcPr/>
          <w:p>
            <w:pPr>
              <w:pStyle w:val="Compact"/>
              <w:jc w:val="left"/>
            </w:pPr>
            <w:r>
              <w:t xml:space="preserve">₹ 3,600</w:t>
            </w:r>
          </w:p>
        </w:tc>
      </w:tr>
      <w:tr>
        <w:tc>
          <w:tcPr/>
          <w:p>
            <w:pPr>
              <w:pStyle w:val="Compact"/>
              <w:jc w:val="left"/>
            </w:pPr>
            <w:r>
              <w:t xml:space="preserve">5</w:t>
            </w:r>
          </w:p>
        </w:tc>
        <w:tc>
          <w:tcPr/>
          <w:p>
            <w:pPr>
              <w:pStyle w:val="Compact"/>
              <w:jc w:val="left"/>
            </w:pPr>
            <w:r>
              <w:t xml:space="preserve">Written Psychological Report &amp; Recommendations (detailed clinical summary, diagnosis, and future care plan prepared by the Psychologist)</w:t>
            </w:r>
          </w:p>
        </w:tc>
        <w:tc>
          <w:tcPr/>
          <w:p>
            <w:pPr>
              <w:pStyle w:val="Compact"/>
              <w:jc w:val="left"/>
            </w:pPr>
            <w:r>
              <w:t xml:space="preserve">One-time</w:t>
            </w:r>
          </w:p>
        </w:tc>
        <w:tc>
          <w:tcPr/>
          <w:p>
            <w:pPr>
              <w:pStyle w:val="Compact"/>
              <w:jc w:val="left"/>
            </w:pPr>
            <w:r>
              <w:t xml:space="preserve">₹ 2,000</w:t>
            </w:r>
          </w:p>
        </w:tc>
        <w:tc>
          <w:tcPr/>
          <w:p>
            <w:pPr>
              <w:pStyle w:val="Compact"/>
              <w:jc w:val="left"/>
            </w:pPr>
            <w:r>
              <w:t xml:space="preserve">1</w:t>
            </w:r>
          </w:p>
        </w:tc>
        <w:tc>
          <w:tcPr/>
          <w:p>
            <w:pPr>
              <w:pStyle w:val="Compact"/>
              <w:jc w:val="left"/>
            </w:pPr>
            <w:r>
              <w:t xml:space="preserve">₹ 2,000</w:t>
            </w:r>
          </w:p>
        </w:tc>
      </w:tr>
      <w:tr>
        <w:tc>
          <w:tcPr/>
          <w:p>
            <w:pPr>
              <w:pStyle w:val="Compact"/>
              <w:jc w:val="left"/>
            </w:pPr>
            <w:r>
              <w:t xml:space="preserve">6</w:t>
            </w:r>
          </w:p>
        </w:tc>
        <w:tc>
          <w:tcPr/>
          <w:p>
            <w:pPr>
              <w:pStyle w:val="Compact"/>
              <w:jc w:val="left"/>
            </w:pPr>
            <w:r>
              <w:t xml:space="preserve">Emergency / After-hours Consultation (available on a need basis, subject to prior scheduling with the Psychologist)</w:t>
            </w:r>
          </w:p>
        </w:tc>
        <w:tc>
          <w:tcPr/>
          <w:p>
            <w:pPr>
              <w:pStyle w:val="Compact"/>
              <w:jc w:val="left"/>
            </w:pPr>
            <w:r>
              <w:t xml:space="preserve">30 minutes</w:t>
            </w:r>
          </w:p>
        </w:tc>
        <w:tc>
          <w:tcPr/>
          <w:p>
            <w:pPr>
              <w:pStyle w:val="Compact"/>
              <w:jc w:val="left"/>
            </w:pPr>
            <w:r>
              <w:t xml:space="preserve">₹ 1,500</w:t>
            </w:r>
          </w:p>
        </w:tc>
        <w:tc>
          <w:tcPr/>
          <w:p>
            <w:pPr>
              <w:pStyle w:val="Compact"/>
              <w:jc w:val="left"/>
            </w:pPr>
            <w:r>
              <w:t xml:space="preserve">2</w:t>
            </w:r>
          </w:p>
        </w:tc>
        <w:tc>
          <w:tcPr/>
          <w:p>
            <w:pPr>
              <w:pStyle w:val="Compact"/>
              <w:jc w:val="left"/>
            </w:pPr>
            <w:r>
              <w:t xml:space="preserve">₹ 3,000</w:t>
            </w:r>
          </w:p>
        </w:tc>
      </w:tr>
      <w:tr>
        <w:tc>
          <w:tcPr>
            <w:gridSpan w:val="5"/>
          </w:tcPr>
          <w:p>
            <w:pPr>
              <w:pStyle w:val="Compact"/>
              <w:jc w:val="right"/>
            </w:pPr>
            <w:r>
              <w:t xml:space="preserve">Subtotal</w:t>
            </w:r>
          </w:p>
        </w:tc>
        <w:tc>
          <w:tcPr/>
          <w:p>
            <w:pPr>
              <w:pStyle w:val="Compact"/>
              <w:jc w:val="left"/>
            </w:pPr>
            <w:r>
              <w:t xml:space="preserve">₹ 47,100</w:t>
            </w:r>
          </w:p>
        </w:tc>
      </w:tr>
      <w:tr>
        <w:tc>
          <w:tcPr>
            <w:gridSpan w:val="5"/>
          </w:tcPr>
          <w:p>
            <w:pPr>
              <w:pStyle w:val="Compact"/>
              <w:jc w:val="right"/>
            </w:pPr>
            <w:r>
              <w:t xml:space="preserve">GST @ 18% (as applicable under Indian tax regulations)</w:t>
            </w:r>
          </w:p>
        </w:tc>
        <w:tc>
          <w:tcPr/>
          <w:p>
            <w:pPr>
              <w:pStyle w:val="Compact"/>
              <w:jc w:val="left"/>
            </w:pPr>
            <w:r>
              <w:t xml:space="preserve">₹ 8,478</w:t>
            </w:r>
          </w:p>
        </w:tc>
      </w:tr>
      <w:tr>
        <w:tc>
          <w:tcPr>
            <w:gridSpan w:val="5"/>
          </w:tcPr>
          <w:p>
            <w:pPr>
              <w:pStyle w:val="Compact"/>
              <w:jc w:val="right"/>
            </w:pPr>
            <w:r>
              <w:rPr>
                <w:bCs/>
                <w:b/>
              </w:rPr>
              <w:t xml:space="preserve">Grand Total (INR)</w:t>
            </w:r>
          </w:p>
        </w:tc>
        <w:tc>
          <w:tcPr/>
          <w:p>
            <w:pPr>
              <w:pStyle w:val="Compact"/>
              <w:jc w:val="left"/>
            </w:pPr>
            <w:r>
              <w:rPr>
                <w:bCs/>
                <w:b/>
              </w:rPr>
              <w:t xml:space="preserve">₹ 55,578</w:t>
            </w:r>
          </w:p>
        </w:tc>
      </w:tr>
    </w:tbl>
    <w:p>
      <w:pPr>
        <w:pStyle w:val="BodyText"/>
      </w:pPr>
      <w:r>
        <w:rPr>
          <w:iCs/>
          <w:i/>
        </w:rPr>
        <w:t xml:space="preserve">Amount in words: Rupees Fifty-Five Thousand Five Hundred and Seventy-Eight Only.</w:t>
      </w:r>
    </w:p>
    <w:bookmarkEnd w:id="24"/>
    <w:bookmarkStart w:id="25" w:name="payment-terms-conditions"/>
    <w:p>
      <w:pPr>
        <w:pStyle w:val="Heading3"/>
      </w:pPr>
      <w:r>
        <w:t xml:space="preserve">4. Payment Terms &amp; Conditions</w:t>
      </w:r>
    </w:p>
    <w:p>
      <w:pPr>
        <w:numPr>
          <w:ilvl w:val="0"/>
          <w:numId w:val="1001"/>
        </w:numPr>
        <w:pStyle w:val="Compact"/>
      </w:pPr>
      <w:r>
        <w:t xml:space="preserve">This Quotation Estimate is valid for thirty (30) calendar days from the date of issue. Beyond this period, the Psychologist reserves the right to revise the fees based on prevailing market rates in India Bangalore.</w:t>
      </w:r>
    </w:p>
    <w:p>
      <w:pPr>
        <w:numPr>
          <w:ilvl w:val="0"/>
          <w:numId w:val="1001"/>
        </w:numPr>
        <w:pStyle w:val="Compact"/>
      </w:pPr>
      <w:r>
        <w:t xml:space="preserve">A 50% advance payment of the total amount is required to confirm the booking and secure the Psychologist's schedule. The remaining 50% shall be payable upon completion of the final session or delivery of the written report, whichever is earlier.</w:t>
      </w:r>
    </w:p>
    <w:p>
      <w:pPr>
        <w:numPr>
          <w:ilvl w:val="0"/>
          <w:numId w:val="1001"/>
        </w:numPr>
        <w:pStyle w:val="Compact"/>
      </w:pPr>
      <w:r>
        <w:t xml:space="preserve">Payments may be made via NEFT/RTGS, UPI, bank transfer, or major credit/debit cards. The Psychologist's practice in India Bangalore accepts all standard digital payment methods prevalent in the region.</w:t>
      </w:r>
    </w:p>
    <w:p>
      <w:pPr>
        <w:numPr>
          <w:ilvl w:val="0"/>
          <w:numId w:val="1001"/>
        </w:numPr>
        <w:pStyle w:val="Compact"/>
      </w:pPr>
      <w:r>
        <w:t xml:space="preserve">Cancellation of a scheduled session must be communicated at least 24 hours in advance. Cancellations made within 24 hours will be charged at 50% of the session fee.</w:t>
      </w:r>
    </w:p>
    <w:p>
      <w:pPr>
        <w:numPr>
          <w:ilvl w:val="0"/>
          <w:numId w:val="1001"/>
        </w:numPr>
        <w:pStyle w:val="Compact"/>
      </w:pPr>
      <w:r>
        <w:t xml:space="preserve">All fees quoted in this Quotation Estimate are inclusive of the Psychologist's professional time, use of clinical instruments, and administrative overheads. Travel expenses, if any, for home-visit consultations in the India Bangalore area, will be billed separately at actual cost.</w:t>
      </w:r>
    </w:p>
    <w:p>
      <w:pPr>
        <w:numPr>
          <w:ilvl w:val="0"/>
          <w:numId w:val="1001"/>
        </w:numPr>
        <w:pStyle w:val="Compact"/>
      </w:pPr>
      <w:r>
        <w:t xml:space="preserve">The Psychologist is not liable for any indirect, consequential, or punitive damages arising from the services rendered under this Quotation Estimate.</w:t>
      </w:r>
    </w:p>
    <w:p>
      <w:pPr>
        <w:numPr>
          <w:ilvl w:val="0"/>
          <w:numId w:val="1001"/>
        </w:numPr>
        <w:pStyle w:val="Compact"/>
      </w:pPr>
      <w:r>
        <w:t xml:space="preserve">Confidentiality: All information shared during sessions with the Psychologist is protected under the Indian Mental Healthcare Act, 2017, and the professional ethical code of the Rehabilitation Council of India. No records will be disclosed to third parties without the client's written consent, except where mandated by law.</w:t>
      </w:r>
    </w:p>
    <w:p>
      <w:pPr>
        <w:numPr>
          <w:ilvl w:val="0"/>
          <w:numId w:val="1001"/>
        </w:numPr>
        <w:pStyle w:val="Compact"/>
      </w:pPr>
      <w:r>
        <w:t xml:space="preserve">This Quotation Estimate does not constitute a guarantee of specific therapeutic outcomes. The Psychologist will exercise professional judgment in determining the most appropriate course of treatment.</w:t>
      </w:r>
    </w:p>
    <w:p>
      <w:pPr>
        <w:numPr>
          <w:ilvl w:val="0"/>
          <w:numId w:val="1001"/>
        </w:numPr>
        <w:pStyle w:val="Compact"/>
      </w:pPr>
      <w:r>
        <w:t xml:space="preserve">Any disputes arising from this Quotation Estimate shall be subject to the exclusive jurisdiction of the competent courts in India Bangalore, Karnataka, India.</w:t>
      </w:r>
    </w:p>
    <w:bookmarkEnd w:id="25"/>
    <w:bookmarkStart w:id="26" w:name="additional-notes"/>
    <w:p>
      <w:pPr>
        <w:pStyle w:val="Heading3"/>
      </w:pPr>
      <w:r>
        <w:t xml:space="preserve">5. Additional Notes</w:t>
      </w:r>
    </w:p>
    <w:p>
      <w:pPr>
        <w:pStyle w:val="FirstParagraph"/>
      </w:pPr>
      <w:r>
        <w:rPr>
          <w:bCs/>
          <w:b/>
        </w:rPr>
        <w:t xml:space="preserve">Note:</w:t>
      </w:r>
      <w:r>
        <w:t xml:space="preserve"> </w:t>
      </w:r>
      <w:r>
        <w:t xml:space="preserve">The Psychologist strongly recommends a minimum of eight (8) weekly sessions for optimal therapeutic progress. The twelve (12) sessions included in this Quotation Estimate are based on the initial assessment and may be extended or modified as per the Psychologist's clinical recommendation. Any additional sessions beyond the quoted quantity will be billed at the standard rate of ₹ 2,500 per 60-minute session.</w:t>
      </w:r>
    </w:p>
    <w:p>
      <w:pPr>
        <w:pStyle w:val="BodyText"/>
      </w:pPr>
      <w:r>
        <w:t xml:space="preserve">The Psychologist's practice in India Bangalore operates Monday through Saturday, 9:00 AM to 7:00 PM IST. Sunday consultations are available by prior appointment only. The clinic is accessible via public transport and has dedicated parking facilities for clients travelling from other parts of India Bangalore.</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and agrees to the terms, conditions, and fee structure outlined herein for the Psychologist services to be provided in India Bangalore.</w:t>
      </w:r>
    </w:p>
    <w:bookmarkEnd w:id="27"/>
    <w:p>
      <w:pPr>
        <w:pStyle w:val="BodyText"/>
      </w:pPr>
      <w:r>
        <w:rPr>
          <w:bCs/>
          <w:b/>
        </w:rPr>
        <w:t xml:space="preserve">For &amp; On Behalf of the Psychologist</w:t>
      </w:r>
      <w:r>
        <w:br/>
      </w:r>
      <w:r>
        <w:t xml:space="preserve">Dr. Ananya Sharma, M.Phil (Clinical Psychology)</w:t>
      </w:r>
      <w:r>
        <w:br/>
      </w:r>
      <w:r>
        <w:t xml:space="preserve">RCI Reg. No: 12345/2013</w:t>
      </w:r>
      <w:r>
        <w:br/>
      </w:r>
      <w:r>
        <w:t xml:space="preserve">Date: _______________</w:t>
      </w:r>
    </w:p>
    <w:p>
      <w:pPr>
        <w:pStyle w:val="BodyText"/>
      </w:pPr>
      <w:r>
        <w:rPr>
          <w:bCs/>
          <w:b/>
        </w:rPr>
        <w:t xml:space="preserve">Client / Authorized Signatory</w:t>
      </w:r>
      <w:r>
        <w:br/>
      </w:r>
      <w:r>
        <w:t xml:space="preserve">Mr. Rajesh Kumar Nair</w:t>
      </w:r>
      <w:r>
        <w:br/>
      </w:r>
      <w:r>
        <w:t xml:space="preserve">Date: _______________</w:t>
      </w:r>
    </w:p>
    <w:p>
      <w:pPr>
        <w:pStyle w:val="BodyText"/>
      </w:pPr>
      <w:r>
        <w:t xml:space="preserve">This Quotation Estimate was prepared by a registered Psychologist practising in India Bangalore. Document Reference: QTE-BLR-2025-0472. For queries, please contact the practice office at +91-98765-43210.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India Bangalore</dc:title>
  <dc:creator/>
  <dc:language>en</dc:language>
  <cp:keywords/>
  <dcterms:created xsi:type="dcterms:W3CDTF">2026-10-10T03:39:09Z</dcterms:created>
  <dcterms:modified xsi:type="dcterms:W3CDTF">2026-10-10T03:39:09Z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