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quotation-estimate"/>
    <w:p>
      <w:pPr>
        <w:pStyle w:val="Heading1"/>
      </w:pPr>
      <w:r>
        <w:t xml:space="preserve">QUOTATION ESTIMATE</w:t>
      </w:r>
    </w:p>
    <w:p>
      <w:pPr>
        <w:pStyle w:val="FirstParagraph"/>
      </w:pPr>
      <w:r>
        <w:t xml:space="preserve">Professional Psychological Services — Iran Tehran</w:t>
      </w:r>
    </w:p>
    <w:p>
      <w:pPr>
        <w:pStyle w:val="BodyText"/>
      </w:pPr>
      <w:r>
        <w:t xml:space="preserve">Document No. QTE-2025-TEH-0472</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Dr. Maryam Ahmadi, Licensed Psychologist</w:t>
      </w:r>
    </w:p>
    <w:p>
      <w:pPr>
        <w:pStyle w:val="BodyText"/>
      </w:pPr>
      <w:r>
        <w:rPr>
          <w:bCs/>
          <w:b/>
        </w:rPr>
        <w:t xml:space="preserve">Client Name:</w:t>
      </w:r>
      <w:r>
        <w:t xml:space="preserve"> </w:t>
      </w:r>
      <w:r>
        <w:t xml:space="preserve">[Client Full Name]</w:t>
      </w:r>
      <w:r>
        <w:br/>
      </w:r>
      <w:r>
        <w:rPr>
          <w:bCs/>
          <w:b/>
        </w:rPr>
        <w:t xml:space="preserve">Client Address:</w:t>
      </w:r>
      <w:r>
        <w:t xml:space="preserve"> </w:t>
      </w:r>
      <w:r>
        <w:t xml:space="preserve">Tehran, Iran</w:t>
      </w:r>
      <w:r>
        <w:br/>
      </w:r>
      <w:r>
        <w:rPr>
          <w:bCs/>
          <w:b/>
        </w:rPr>
        <w:t xml:space="preserve">Contact:</w:t>
      </w:r>
      <w:r>
        <w:t xml:space="preserve"> </w:t>
      </w:r>
      <w:r>
        <w:t xml:space="preserve">[Phone / Email]</w:t>
      </w:r>
    </w:p>
    <w:bookmarkStart w:id="21" w:name="purpose-of-this-quotation-estimate"/>
    <w:p>
      <w:pPr>
        <w:pStyle w:val="Heading2"/>
      </w:pPr>
      <w:r>
        <w:t xml:space="preserve">1. Purpose of This Quotation Estimate</w:t>
      </w:r>
    </w:p>
    <w:p>
      <w:pPr>
        <w:pStyle w:val="FirstParagraph"/>
      </w:pPr>
      <w:r>
        <w:t xml:space="preserve">This Quotation Estimate is issued by Dr. Maryam Ahmadi, a fully licensed and certified Psychologist operating in Iran Tehran, to provide the prospective client with a comprehensive, transparent, and itemized breakdown of all professional psychological services to be rendered. This document serves as a formal proposal outlining the scope of work, session structure, associated fees, and applicable terms governing the engagement. The Psychologist commits to delivering evidence-based therapeutic interventions tailored to the specific mental health needs of the client within the cultural and regulatory framework of Iran Tehran.</w:t>
      </w:r>
    </w:p>
    <w:bookmarkEnd w:id="21"/>
    <w:bookmarkStart w:id="22" w:name="scope-of-psychological-services"/>
    <w:p>
      <w:pPr>
        <w:pStyle w:val="Heading2"/>
      </w:pPr>
      <w:r>
        <w:t xml:space="preserve">2. Scope of Psychological Services</w:t>
      </w:r>
    </w:p>
    <w:p>
      <w:pPr>
        <w:pStyle w:val="FirstParagraph"/>
      </w:pPr>
      <w:r>
        <w:t xml:space="preserve">The Psychologist will provide the following services as part of this Quotation Estimate. All sessions will be conducted in a private, confidential office located in the Valiasr Street district of Tehran, Iran, or via secure telehealth platforms as mutually agreed upon.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Frequency</w:t>
            </w:r>
          </w:p>
        </w:tc>
        <w:tc>
          <w:tcPr/>
          <w:p>
            <w:pPr>
              <w:pStyle w:val="Compact"/>
              <w:jc w:val="left"/>
            </w:pPr>
            <w:r>
              <w:t xml:space="preserve">Unit Price (IRR)</w:t>
            </w:r>
          </w:p>
        </w:tc>
        <w:tc>
          <w:tcPr/>
          <w:p>
            <w:pPr>
              <w:pStyle w:val="Compact"/>
              <w:jc w:val="left"/>
            </w:pPr>
            <w:r>
              <w:t xml:space="preserve">Subtotal (IRR)</w:t>
            </w:r>
          </w:p>
        </w:tc>
      </w:tr>
      <w:tr>
        <w:tc>
          <w:tcPr/>
          <w:p>
            <w:pPr>
              <w:pStyle w:val="Compact"/>
              <w:jc w:val="left"/>
            </w:pPr>
            <w:r>
              <w:t xml:space="preserve">01</w:t>
            </w:r>
          </w:p>
        </w:tc>
        <w:tc>
          <w:tcPr/>
          <w:p>
            <w:pPr>
              <w:pStyle w:val="Compact"/>
              <w:jc w:val="left"/>
            </w:pPr>
            <w:r>
              <w:t xml:space="preserve">Initial Psychological Assessment &amp; Intake Interview (comprehensive history, diagnostic evaluation, and treatment planning)</w:t>
            </w:r>
          </w:p>
        </w:tc>
        <w:tc>
          <w:tcPr/>
          <w:p>
            <w:pPr>
              <w:pStyle w:val="Compact"/>
              <w:jc w:val="left"/>
            </w:pPr>
            <w:r>
              <w:t xml:space="preserve">90 min</w:t>
            </w:r>
          </w:p>
        </w:tc>
        <w:tc>
          <w:tcPr/>
          <w:p>
            <w:pPr>
              <w:pStyle w:val="Compact"/>
              <w:jc w:val="left"/>
            </w:pPr>
            <w:r>
              <w:t xml:space="preserve">One-time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02</w:t>
            </w:r>
          </w:p>
        </w:tc>
        <w:tc>
          <w:tcPr/>
          <w:p>
            <w:pPr>
              <w:pStyle w:val="Compact"/>
              <w:jc w:val="left"/>
            </w:pPr>
            <w:r>
              <w:t xml:space="preserve">Individual Psychotherapy Sessions (CBT, psychodynamic, or integrative approach as determined by the Psychologist)</w:t>
            </w:r>
          </w:p>
        </w:tc>
        <w:tc>
          <w:tcPr/>
          <w:p>
            <w:pPr>
              <w:pStyle w:val="Compact"/>
              <w:jc w:val="left"/>
            </w:pPr>
            <w:r>
              <w:t xml:space="preserve">60 min</w:t>
            </w:r>
          </w:p>
        </w:tc>
        <w:tc>
          <w:tcPr/>
          <w:p>
            <w:pPr>
              <w:pStyle w:val="Compact"/>
              <w:jc w:val="left"/>
            </w:pPr>
            <w:r>
              <w:t xml:space="preserve">Weekly × 12</w:t>
            </w:r>
          </w:p>
        </w:tc>
        <w:tc>
          <w:tcPr/>
          <w:p>
            <w:pPr>
              <w:pStyle w:val="Compact"/>
              <w:jc w:val="left"/>
            </w:pPr>
            <w:r>
              <w:t xml:space="preserve">900,000</w:t>
            </w:r>
          </w:p>
        </w:tc>
        <w:tc>
          <w:tcPr/>
          <w:p>
            <w:pPr>
              <w:pStyle w:val="Compact"/>
              <w:jc w:val="left"/>
            </w:pPr>
            <w:r>
              <w:t xml:space="preserve">10,800,000</w:t>
            </w:r>
          </w:p>
        </w:tc>
      </w:tr>
      <w:tr>
        <w:tc>
          <w:tcPr/>
          <w:p>
            <w:pPr>
              <w:pStyle w:val="Compact"/>
              <w:jc w:val="left"/>
            </w:pPr>
            <w:r>
              <w:t xml:space="preserve">03</w:t>
            </w:r>
          </w:p>
        </w:tc>
        <w:tc>
          <w:tcPr/>
          <w:p>
            <w:pPr>
              <w:pStyle w:val="Compact"/>
              <w:jc w:val="left"/>
            </w:pPr>
            <w:r>
              <w:t xml:space="preserve">Psychological Testing &amp; Standardized Assessment (MMPI-2, Beck Depression Inventory, Anxiety scales, IQ screening)</w:t>
            </w:r>
          </w:p>
        </w:tc>
        <w:tc>
          <w:tcPr/>
          <w:p>
            <w:pPr>
              <w:pStyle w:val="Compact"/>
              <w:jc w:val="left"/>
            </w:pPr>
            <w:r>
              <w:t xml:space="preserve">120 min</w:t>
            </w:r>
          </w:p>
        </w:tc>
        <w:tc>
          <w:tcPr/>
          <w:p>
            <w:pPr>
              <w:pStyle w:val="Compact"/>
              <w:jc w:val="left"/>
            </w:pPr>
            <w:r>
              <w:t xml:space="preserve">One-time</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04</w:t>
            </w:r>
          </w:p>
        </w:tc>
        <w:tc>
          <w:tcPr/>
          <w:p>
            <w:pPr>
              <w:pStyle w:val="Compact"/>
              <w:jc w:val="left"/>
            </w:pPr>
            <w:r>
              <w:t xml:space="preserve">Progress Review &amp; Treatment Adjustment Consultation</w:t>
            </w:r>
          </w:p>
        </w:tc>
        <w:tc>
          <w:tcPr/>
          <w:p>
            <w:pPr>
              <w:pStyle w:val="Compact"/>
              <w:jc w:val="left"/>
            </w:pPr>
            <w:r>
              <w:t xml:space="preserve">45 min</w:t>
            </w:r>
          </w:p>
        </w:tc>
        <w:tc>
          <w:tcPr/>
          <w:p>
            <w:pPr>
              <w:pStyle w:val="Compact"/>
              <w:jc w:val="left"/>
            </w:pPr>
            <w:r>
              <w:t xml:space="preserve">Monthly × 3</w:t>
            </w:r>
          </w:p>
        </w:tc>
        <w:tc>
          <w:tcPr/>
          <w:p>
            <w:pPr>
              <w:pStyle w:val="Compact"/>
              <w:jc w:val="left"/>
            </w:pPr>
            <w:r>
              <w:t xml:space="preserve">600,000</w:t>
            </w:r>
          </w:p>
        </w:tc>
        <w:tc>
          <w:tcPr/>
          <w:p>
            <w:pPr>
              <w:pStyle w:val="Compact"/>
              <w:jc w:val="left"/>
            </w:pPr>
            <w:r>
              <w:t xml:space="preserve">1,800,000</w:t>
            </w:r>
          </w:p>
        </w:tc>
      </w:tr>
      <w:tr>
        <w:tc>
          <w:tcPr/>
          <w:p>
            <w:pPr>
              <w:pStyle w:val="Compact"/>
              <w:jc w:val="left"/>
            </w:pPr>
            <w:r>
              <w:t xml:space="preserve">05</w:t>
            </w:r>
          </w:p>
        </w:tc>
        <w:tc>
          <w:tcPr/>
          <w:p>
            <w:pPr>
              <w:pStyle w:val="Compact"/>
              <w:jc w:val="left"/>
            </w:pPr>
            <w:r>
              <w:t xml:space="preserve">Written Psychological Report &amp; Treatment Summary (for personal records or referral purposes)</w:t>
            </w:r>
          </w:p>
        </w:tc>
        <w:tc>
          <w:tcPr/>
          <w:p>
            <w:pPr>
              <w:pStyle w:val="Compact"/>
              <w:jc w:val="left"/>
            </w:pPr>
            <w:r>
              <w:t xml:space="preserve">—</w:t>
            </w:r>
          </w:p>
        </w:tc>
        <w:tc>
          <w:tcPr/>
          <w:p>
            <w:pPr>
              <w:pStyle w:val="Compact"/>
              <w:jc w:val="left"/>
            </w:pPr>
            <w:r>
              <w:t xml:space="preserve">One-time</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06</w:t>
            </w:r>
          </w:p>
        </w:tc>
        <w:tc>
          <w:tcPr/>
          <w:p>
            <w:pPr>
              <w:pStyle w:val="Compact"/>
              <w:jc w:val="left"/>
            </w:pPr>
            <w:r>
              <w:t xml:space="preserve">Emergency Crisis Intervention (phone or in-person, outside scheduled hours)</w:t>
            </w:r>
          </w:p>
        </w:tc>
        <w:tc>
          <w:tcPr/>
          <w:p>
            <w:pPr>
              <w:pStyle w:val="Compact"/>
              <w:jc w:val="left"/>
            </w:pPr>
            <w:r>
              <w:t xml:space="preserve">Up to 30 min</w:t>
            </w:r>
          </w:p>
        </w:tc>
        <w:tc>
          <w:tcPr/>
          <w:p>
            <w:pPr>
              <w:pStyle w:val="Compact"/>
              <w:jc w:val="left"/>
            </w:pPr>
            <w:r>
              <w:t xml:space="preserve">As needed (max 2)</w:t>
            </w:r>
          </w:p>
        </w:tc>
        <w:tc>
          <w:tcPr/>
          <w:p>
            <w:pPr>
              <w:pStyle w:val="Compact"/>
              <w:jc w:val="left"/>
            </w:pPr>
            <w:r>
              <w:t xml:space="preserve">500,000</w:t>
            </w:r>
          </w:p>
        </w:tc>
        <w:tc>
          <w:tcPr/>
          <w:p>
            <w:pPr>
              <w:pStyle w:val="Compact"/>
              <w:jc w:val="left"/>
            </w:pPr>
            <w:r>
              <w:t xml:space="preserve">1,000,000</w:t>
            </w:r>
          </w:p>
        </w:tc>
      </w:tr>
      <w:tr>
        <w:tc>
          <w:tcPr>
            <w:gridSpan w:val="5"/>
          </w:tcPr>
          <w:p>
            <w:pPr>
              <w:pStyle w:val="Compact"/>
              <w:jc w:val="right"/>
            </w:pPr>
            <w:r>
              <w:t xml:space="preserve">TOTAL ESTIMATED COST</w:t>
            </w:r>
          </w:p>
        </w:tc>
        <w:tc>
          <w:tcPr/>
          <w:p>
            <w:pPr>
              <w:pStyle w:val="Compact"/>
              <w:jc w:val="left"/>
            </w:pPr>
            <w:r>
              <w:t xml:space="preserve">17,350,000 IRR</w:t>
            </w:r>
          </w:p>
        </w:tc>
      </w:tr>
    </w:tbl>
    <w:bookmarkEnd w:id="22"/>
    <w:bookmarkStart w:id="23" w:name="psychologist-credentials-licensing"/>
    <w:p>
      <w:pPr>
        <w:pStyle w:val="Heading2"/>
      </w:pPr>
      <w:r>
        <w:t xml:space="preserve">3. Psychologist Credentials &amp; Licensing</w:t>
      </w:r>
    </w:p>
    <w:p>
      <w:pPr>
        <w:pStyle w:val="FirstParagraph"/>
      </w:pPr>
      <w:r>
        <w:t xml:space="preserve">The Psychologist named in this Quotation Estimate holds a Doctorate in Clinical Psychology from the University of Tehran and is registered with the Iranian Medical Council and the National Association of Psychologists in Iran Tehran. All therapeutic methods employed are aligned with the ethical guidelines established by the Iranian Psychological Society and international standards of practice. The Psychologist maintains professional liability insurance valid throughout the service period.</w:t>
      </w:r>
    </w:p>
    <w:bookmarkEnd w:id="23"/>
    <w:bookmarkStart w:id="24" w:name="payment-terms-conditions"/>
    <w:p>
      <w:pPr>
        <w:pStyle w:val="Heading2"/>
      </w:pPr>
      <w:r>
        <w:t xml:space="preserve">4. Payment Terms &amp; Conditions</w:t>
      </w:r>
    </w:p>
    <w:p>
      <w:pPr>
        <w:numPr>
          <w:ilvl w:val="0"/>
          <w:numId w:val="1001"/>
        </w:numPr>
        <w:pStyle w:val="Compact"/>
      </w:pPr>
      <w:r>
        <w:rPr>
          <w:bCs/>
          <w:b/>
        </w:rPr>
        <w:t xml:space="preserve">Payment Schedule:</w:t>
      </w:r>
      <w:r>
        <w:t xml:space="preserve"> </w:t>
      </w:r>
      <w:r>
        <w:t xml:space="preserve">A 30% advance payment (5,205,000 IRR) is due upon acceptance of this Quotation Estimate. The remaining 70% shall be paid in two equal installments: 50% at the midpoint of the treatment plan and 50% upon completion of all scheduled sessions.</w:t>
      </w:r>
    </w:p>
    <w:p>
      <w:pPr>
        <w:numPr>
          <w:ilvl w:val="0"/>
          <w:numId w:val="1001"/>
        </w:numPr>
        <w:pStyle w:val="Compact"/>
      </w:pPr>
      <w:r>
        <w:rPr>
          <w:bCs/>
          <w:b/>
        </w:rPr>
        <w:t xml:space="preserve">Accepted Payment Methods:</w:t>
      </w:r>
      <w:r>
        <w:t xml:space="preserve"> </w:t>
      </w:r>
      <w:r>
        <w:t xml:space="preserve">Bank transfer to the designated account of the Psychologist's registered practice in Tehran, Iran, or in-person payment at the office. No cash transactions exceeding 5,000,000 IRR are accepted.</w:t>
      </w:r>
    </w:p>
    <w:p>
      <w:pPr>
        <w:numPr>
          <w:ilvl w:val="0"/>
          <w:numId w:val="1001"/>
        </w:numPr>
        <w:pStyle w:val="Compact"/>
      </w:pPr>
      <w:r>
        <w:rPr>
          <w:bCs/>
          <w:b/>
        </w:rPr>
        <w:t xml:space="preserve">Cancellation Policy:</w:t>
      </w:r>
      <w:r>
        <w:t xml:space="preserve"> </w:t>
      </w:r>
      <w:r>
        <w:t xml:space="preserve">Sessions cancelled with less than 24 hours' notice will be charged at 50% of the session fee. No-shows will be charged in full.</w:t>
      </w:r>
    </w:p>
    <w:p>
      <w:pPr>
        <w:numPr>
          <w:ilvl w:val="0"/>
          <w:numId w:val="1001"/>
        </w:numPr>
        <w:pStyle w:val="Compact"/>
      </w:pPr>
      <w:r>
        <w:rPr>
          <w:bCs/>
          <w:b/>
        </w:rPr>
        <w:t xml:space="preserve">Validity:</w:t>
      </w:r>
      <w:r>
        <w:t xml:space="preserve"> </w:t>
      </w:r>
      <w:r>
        <w:t xml:space="preserve">This Quotation Estimate remains valid for thirty (30) calendar days from the date of issue. After this period, fees may be subject to revision based on prevailing economic conditions in Iran Tehran.</w:t>
      </w:r>
    </w:p>
    <w:p>
      <w:pPr>
        <w:numPr>
          <w:ilvl w:val="0"/>
          <w:numId w:val="1001"/>
        </w:numPr>
        <w:pStyle w:val="Compact"/>
      </w:pPr>
      <w:r>
        <w:rPr>
          <w:bCs/>
          <w:b/>
        </w:rPr>
        <w:t xml:space="preserve">Tax Considerations:</w:t>
      </w:r>
      <w:r>
        <w:t xml:space="preserve"> </w:t>
      </w:r>
      <w:r>
        <w:t xml:space="preserve">All listed prices are inclusive of applicable value-added tax (VAT) as mandated by the Iranian tax authority. No additional surcharges will be applied.</w:t>
      </w:r>
    </w:p>
    <w:bookmarkEnd w:id="24"/>
    <w:bookmarkStart w:id="25" w:name="confidentiality-ethical-commitment"/>
    <w:p>
      <w:pPr>
        <w:pStyle w:val="Heading2"/>
      </w:pPr>
      <w:r>
        <w:t xml:space="preserve">5. Confidentiality &amp; Ethical Commitment</w:t>
      </w:r>
    </w:p>
    <w:p>
      <w:pPr>
        <w:pStyle w:val="FirstParagraph"/>
      </w:pPr>
      <w:r>
        <w:t xml:space="preserve">The Psychologist affirms that all information disclosed during the course of treatment will be handled in strict accordance with the confidentiality provisions of the Iranian Mental Health Law and the professional code of ethics. Records will be stored securely in the Tehran office and, where applicable, encrypted digital archives. No information will be shared with third parties without the written consent of the client, except in cases mandated by law.</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 Quotation Estimate, confirms understanding of the scope of services, fees, and terms outlined herein, and authorizes the Psychologist to commence the described psychological services in Iran Tehran. The client further agrees to the payment schedule and cancellation policy as stated in Section 4.</w:t>
      </w:r>
    </w:p>
    <w:bookmarkEnd w:id="26"/>
    <w:p>
      <w:pPr>
        <w:pStyle w:val="BodyText"/>
      </w:pPr>
      <w:r>
        <w:rPr>
          <w:bCs/>
          <w:b/>
        </w:rPr>
        <w:t xml:space="preserve">Note:</w:t>
      </w:r>
      <w:r>
        <w:t xml:space="preserve"> </w:t>
      </w:r>
      <w:r>
        <w:t xml:space="preserve">This Quotation Estimate is a non-binding proposal until formally accepted by both parties. The Psychologist reserves the right to modify the treatment plan based on clinical assessment findings, in which case a revised Quotation Estimate will be issued for the client's review and approval.</w:t>
      </w:r>
    </w:p>
    <w:p>
      <w:pPr>
        <w:pStyle w:val="BodyText"/>
      </w:pPr>
      <w:r>
        <w:rPr>
          <w:bCs/>
          <w:b/>
        </w:rPr>
        <w:t xml:space="preserve">Dr. Maryam Ahmadi</w:t>
      </w:r>
      <w:r>
        <w:br/>
      </w:r>
      <w:r>
        <w:t xml:space="preserve">Licensed Psychologist</w:t>
      </w:r>
      <w:r>
        <w:br/>
      </w:r>
      <w:r>
        <w:t xml:space="preserve">Tehran, Iran</w:t>
      </w:r>
      <w:r>
        <w:br/>
      </w:r>
      <w:r>
        <w:t xml:space="preserve">Date: _______________</w:t>
      </w:r>
    </w:p>
    <w:p>
      <w:pPr>
        <w:pStyle w:val="BodyText"/>
      </w:pPr>
      <w:r>
        <w:rPr>
          <w:bCs/>
          <w:b/>
        </w:rPr>
        <w:t xml:space="preserve">Client (Authorized Signatory)</w:t>
      </w:r>
      <w:r>
        <w:br/>
      </w:r>
      <w:r>
        <w:t xml:space="preserve">Name: _______________</w:t>
      </w:r>
      <w:r>
        <w:br/>
      </w:r>
      <w:r>
        <w:t xml:space="preserve">Date: _______________</w:t>
      </w:r>
    </w:p>
    <w:p>
      <w:pPr>
        <w:pStyle w:val="BodyText"/>
      </w:pPr>
      <w:r>
        <w:t xml:space="preserve">© 2025 Dr. Maryam Ahmadi — Psychological Practice, Tehran, Iran — Quotation Estimate No. QTE-2025-TEH-0472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Psychologist Services - Iran Tehran</dc:title>
  <dc:creator/>
  <dc:language>en</dc:language>
  <cp:keywords/>
  <dcterms:created xsi:type="dcterms:W3CDTF">2026-10-10T03:28:53Z</dcterms:created>
  <dcterms:modified xsi:type="dcterms:W3CDTF">2026-10-10T03:28:53Z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