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Psychologist</w:t>
      </w:r>
      <w:r>
        <w:t xml:space="preserve"> </w:t>
      </w:r>
      <w:r>
        <w:t xml:space="preserve">Services</w:t>
      </w:r>
      <w:r>
        <w:t xml:space="preserve"> </w:t>
      </w:r>
      <w:r>
        <w:t xml:space="preserve">-</w:t>
      </w:r>
      <w:r>
        <w:t xml:space="preserve"> </w:t>
      </w:r>
      <w:r>
        <w:t xml:space="preserve">Iraq</w:t>
      </w:r>
      <w:r>
        <w:t xml:space="preserve"> </w:t>
      </w:r>
      <w:r>
        <w:t xml:space="preserve">Baghdad</w:t>
      </w:r>
    </w:p>
    <w:bookmarkStart w:id="20" w:name="mesopotamia-psychological-services-llc"/>
    <w:p>
      <w:pPr>
        <w:pStyle w:val="Heading1"/>
      </w:pPr>
      <w:r>
        <w:t xml:space="preserve">Mesopotamia Psychological Services LLC</w:t>
      </w:r>
    </w:p>
    <w:p>
      <w:pPr>
        <w:pStyle w:val="FirstParagraph"/>
      </w:pPr>
      <w:r>
        <w:t xml:space="preserve">Professional Psychological &amp; Mental Health Services</w:t>
      </w:r>
    </w:p>
    <w:p>
      <w:pPr>
        <w:pStyle w:val="BodyText"/>
      </w:pPr>
      <w:r>
        <w:t xml:space="preserve">Office: Al-Mansour District, Baghdad, Iraq | Tel: +964-770-123-4567 | Email: info@mesopsych.iq</w:t>
      </w:r>
    </w:p>
    <w:p>
      <w:pPr>
        <w:pStyle w:val="BodyText"/>
      </w:pPr>
      <w:r>
        <w:t xml:space="preserve">Registration No: IQ-PSY-2024-0087 | Licensed by the Iraqi Ministry of Health</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QTE-2025-0412</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Service Location:</w:t>
      </w:r>
      <w:r>
        <w:t xml:space="preserve"> </w:t>
      </w:r>
      <w:r>
        <w:t xml:space="preserve">Iraq Baghdad</w:t>
      </w:r>
    </w:p>
    <w:p>
      <w:pPr>
        <w:pStyle w:val="BodyText"/>
      </w:pPr>
      <w:r>
        <w:t xml:space="preserve">Psychologist Services</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 Organization Name]</w:t>
      </w:r>
    </w:p>
    <w:p>
      <w:pPr>
        <w:pStyle w:val="BodyText"/>
      </w:pPr>
      <w:r>
        <w:rPr>
          <w:bCs/>
          <w:b/>
        </w:rPr>
        <w:t xml:space="preserve">Address:</w:t>
      </w:r>
      <w:r>
        <w:t xml:space="preserve"> </w:t>
      </w:r>
      <w:r>
        <w:t xml:space="preserve">[Street, District], Baghdad, Iraq</w:t>
      </w:r>
    </w:p>
    <w:p>
      <w:pPr>
        <w:pStyle w:val="BodyText"/>
      </w:pPr>
      <w:r>
        <w:rPr>
          <w:bCs/>
          <w:b/>
        </w:rPr>
        <w:t xml:space="preserve">Contact Person:</w:t>
      </w:r>
      <w:r>
        <w:t xml:space="preserve"> </w:t>
      </w:r>
      <w:r>
        <w:t xml:space="preserve">[Name &amp; Title]</w:t>
      </w:r>
    </w:p>
    <w:p>
      <w:pPr>
        <w:pStyle w:val="BodyText"/>
      </w:pPr>
      <w:r>
        <w:rPr>
          <w:bCs/>
          <w:b/>
        </w:rPr>
        <w:t xml:space="preserve">Phone:</w:t>
      </w:r>
      <w:r>
        <w:t xml:space="preserve"> </w:t>
      </w:r>
      <w:r>
        <w:t xml:space="preserve">+964-7XX-XXX-XXXX</w:t>
      </w:r>
    </w:p>
    <w:p>
      <w:pPr>
        <w:pStyle w:val="BodyText"/>
      </w:pPr>
      <w:r>
        <w:rPr>
          <w:bCs/>
          <w:b/>
        </w:rPr>
        <w:t xml:space="preserve">Email:</w:t>
      </w:r>
      <w:r>
        <w:t xml:space="preserve"> </w:t>
      </w:r>
      <w:r>
        <w:t xml:space="preserve">[client@email.com]</w:t>
      </w:r>
    </w:p>
    <w:bookmarkEnd w:id="22"/>
    <w:p>
      <w:pPr>
        <w:pStyle w:val="BodyText"/>
      </w:pPr>
      <w:r>
        <w:t xml:space="preserve">Dear Valued Client,</w:t>
      </w:r>
    </w:p>
    <w:p>
      <w:pPr>
        <w:pStyle w:val="BodyText"/>
      </w:pPr>
      <w:r>
        <w:t xml:space="preserve">Thank you for your interest in the professional psychological services offered by Mesopotamia Psychological Services LLC. This</w:t>
      </w:r>
      <w:r>
        <w:t xml:space="preserve"> </w:t>
      </w:r>
      <w:r>
        <w:rPr>
          <w:bCs/>
          <w:b/>
        </w:rPr>
        <w:t xml:space="preserve">Quotation Estimate</w:t>
      </w:r>
      <w:r>
        <w:t xml:space="preserve"> </w:t>
      </w:r>
      <w:r>
        <w:t xml:space="preserve">has been prepared specifically to outline the scope, deliverables, and associated costs for engaging a licensed</w:t>
      </w:r>
      <w:r>
        <w:t xml:space="preserve"> </w:t>
      </w:r>
      <w:r>
        <w:rPr>
          <w:bCs/>
          <w:b/>
        </w:rPr>
        <w:t xml:space="preserve">Psychologist</w:t>
      </w:r>
      <w:r>
        <w:t xml:space="preserve"> </w:t>
      </w:r>
      <w:r>
        <w:t xml:space="preserve">to provide comprehensive mental health and behavioral support services within the</w:t>
      </w:r>
      <w:r>
        <w:t xml:space="preserve"> </w:t>
      </w:r>
      <w:r>
        <w:rPr>
          <w:bCs/>
          <w:b/>
        </w:rPr>
        <w:t xml:space="preserve">Iraq Baghdad</w:t>
      </w:r>
      <w:r>
        <w:t xml:space="preserve"> </w:t>
      </w:r>
      <w:r>
        <w:t xml:space="preserve">metropolitan area. We are committed to delivering culturally sensitive, evidence-based psychological care that meets the unique needs of our clients in this region.</w:t>
      </w:r>
    </w:p>
    <w:bookmarkStart w:id="23" w:name="scope-of-psychologist-services"/>
    <w:p>
      <w:pPr>
        <w:pStyle w:val="Heading2"/>
      </w:pPr>
      <w:r>
        <w:t xml:space="preserve">Scope of Psychologist Services</w:t>
      </w:r>
    </w:p>
    <w:p>
      <w:pPr>
        <w:pStyle w:val="FirstParagraph"/>
      </w:pPr>
      <w:r>
        <w:t xml:space="preserve">The following services will be delivered by a fully licensed and registered Psychologist operating under the regulatory framework of the Iraqi Ministry of Health. All sessions and interventions will be conducted in accordance with the ethical standards of the Iraqi Psychological Association and international best practices in clinical psychology. The services are tailored to the cultural, linguistic, and social context of Iraq Baghdad, ensuring that all clients receive appropriate and effective care.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 / Frequency</w:t>
            </w:r>
          </w:p>
        </w:tc>
        <w:tc>
          <w:tcPr/>
          <w:p>
            <w:pPr>
              <w:pStyle w:val="Compact"/>
              <w:jc w:val="left"/>
            </w:pPr>
            <w:r>
              <w:t xml:space="preserve">Unit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Initial Psychological Assessment &amp; Intake Session (comprehensive evaluation, history-taking, and diagnostic screening)</w:t>
            </w:r>
          </w:p>
        </w:tc>
        <w:tc>
          <w:tcPr/>
          <w:p>
            <w:pPr>
              <w:pStyle w:val="Compact"/>
              <w:jc w:val="left"/>
            </w:pPr>
            <w:r>
              <w:t xml:space="preserve">1 session (90 min)</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2</w:t>
            </w:r>
          </w:p>
        </w:tc>
        <w:tc>
          <w:tcPr/>
          <w:p>
            <w:pPr>
              <w:pStyle w:val="Compact"/>
              <w:jc w:val="left"/>
            </w:pPr>
            <w:r>
              <w:t xml:space="preserve">Individual Psychotherapy Sessions (CBT, psychodynamic, or integrative approaches as clinically indicated)</w:t>
            </w:r>
          </w:p>
        </w:tc>
        <w:tc>
          <w:tcPr/>
          <w:p>
            <w:pPr>
              <w:pStyle w:val="Compact"/>
              <w:jc w:val="left"/>
            </w:pPr>
            <w:r>
              <w:t xml:space="preserve">12 sessions (60 min each)</w:t>
            </w:r>
          </w:p>
        </w:tc>
        <w:tc>
          <w:tcPr/>
          <w:p>
            <w:pPr>
              <w:pStyle w:val="Compact"/>
              <w:jc w:val="left"/>
            </w:pPr>
            <w:r>
              <w:t xml:space="preserve">$120.00</w:t>
            </w:r>
          </w:p>
        </w:tc>
        <w:tc>
          <w:tcPr/>
          <w:p>
            <w:pPr>
              <w:pStyle w:val="Compact"/>
              <w:jc w:val="left"/>
            </w:pPr>
            <w:r>
              <w:t xml:space="preserve">$1,440.00</w:t>
            </w:r>
          </w:p>
        </w:tc>
      </w:tr>
      <w:tr>
        <w:tc>
          <w:tcPr/>
          <w:p>
            <w:pPr>
              <w:pStyle w:val="Compact"/>
              <w:jc w:val="left"/>
            </w:pPr>
            <w:r>
              <w:t xml:space="preserve">3</w:t>
            </w:r>
          </w:p>
        </w:tc>
        <w:tc>
          <w:tcPr/>
          <w:p>
            <w:pPr>
              <w:pStyle w:val="Compact"/>
              <w:jc w:val="left"/>
            </w:pPr>
            <w:r>
              <w:t xml:space="preserve">Group Psychological Counseling (up to 8 participants per group, trauma-informed approach)</w:t>
            </w:r>
          </w:p>
        </w:tc>
        <w:tc>
          <w:tcPr/>
          <w:p>
            <w:pPr>
              <w:pStyle w:val="Compact"/>
              <w:jc w:val="left"/>
            </w:pPr>
            <w:r>
              <w:t xml:space="preserve">6 sessions (90 min each)</w:t>
            </w:r>
          </w:p>
        </w:tc>
        <w:tc>
          <w:tcPr/>
          <w:p>
            <w:pPr>
              <w:pStyle w:val="Compact"/>
              <w:jc w:val="left"/>
            </w:pPr>
            <w:r>
              <w:t xml:space="preserve">$350.00</w:t>
            </w:r>
          </w:p>
        </w:tc>
        <w:tc>
          <w:tcPr/>
          <w:p>
            <w:pPr>
              <w:pStyle w:val="Compact"/>
              <w:jc w:val="left"/>
            </w:pPr>
            <w:r>
              <w:t xml:space="preserve">$2,100.00</w:t>
            </w:r>
          </w:p>
        </w:tc>
      </w:tr>
      <w:tr>
        <w:tc>
          <w:tcPr/>
          <w:p>
            <w:pPr>
              <w:pStyle w:val="Compact"/>
              <w:jc w:val="left"/>
            </w:pPr>
            <w:r>
              <w:t xml:space="preserve">4</w:t>
            </w:r>
          </w:p>
        </w:tc>
        <w:tc>
          <w:tcPr/>
          <w:p>
            <w:pPr>
              <w:pStyle w:val="Compact"/>
              <w:jc w:val="left"/>
            </w:pPr>
            <w:r>
              <w:t xml:space="preserve">Psychological Testing &amp; Assessment Battery (IQ, personality, neuropsychological, and occupational assessments)</w:t>
            </w:r>
          </w:p>
        </w:tc>
        <w:tc>
          <w:tcPr/>
          <w:p>
            <w:pPr>
              <w:pStyle w:val="Compact"/>
              <w:jc w:val="left"/>
            </w:pPr>
            <w:r>
              <w:t xml:space="preserve">1 comprehensive package</w:t>
            </w:r>
          </w:p>
        </w:tc>
        <w:tc>
          <w:tcPr/>
          <w:p>
            <w:pPr>
              <w:pStyle w:val="Compact"/>
              <w:jc w:val="left"/>
            </w:pPr>
            <w:r>
              <w:t xml:space="preserve">$400.00</w:t>
            </w:r>
          </w:p>
        </w:tc>
        <w:tc>
          <w:tcPr/>
          <w:p>
            <w:pPr>
              <w:pStyle w:val="Compact"/>
              <w:jc w:val="left"/>
            </w:pPr>
            <w:r>
              <w:t xml:space="preserve">$400.00</w:t>
            </w:r>
          </w:p>
        </w:tc>
      </w:tr>
      <w:tr>
        <w:tc>
          <w:tcPr/>
          <w:p>
            <w:pPr>
              <w:pStyle w:val="Compact"/>
              <w:jc w:val="left"/>
            </w:pPr>
            <w:r>
              <w:t xml:space="preserve">5</w:t>
            </w:r>
          </w:p>
        </w:tc>
        <w:tc>
          <w:tcPr/>
          <w:p>
            <w:pPr>
              <w:pStyle w:val="Compact"/>
              <w:jc w:val="left"/>
            </w:pPr>
            <w:r>
              <w:t xml:space="preserve">On-Site Consultation at Client Premises in Iraq Baghdad (travel within Baghdad city limits included)</w:t>
            </w:r>
          </w:p>
        </w:tc>
        <w:tc>
          <w:tcPr/>
          <w:p>
            <w:pPr>
              <w:pStyle w:val="Compact"/>
              <w:jc w:val="left"/>
            </w:pPr>
            <w:r>
              <w:t xml:space="preserve">4 visits (half-day each)</w:t>
            </w:r>
          </w:p>
        </w:tc>
        <w:tc>
          <w:tcPr/>
          <w:p>
            <w:pPr>
              <w:pStyle w:val="Compact"/>
              <w:jc w:val="left"/>
            </w:pPr>
            <w:r>
              <w:t xml:space="preserve">$250.00</w:t>
            </w:r>
          </w:p>
        </w:tc>
        <w:tc>
          <w:tcPr/>
          <w:p>
            <w:pPr>
              <w:pStyle w:val="Compact"/>
              <w:jc w:val="left"/>
            </w:pPr>
            <w:r>
              <w:t xml:space="preserve">$1,000.00</w:t>
            </w:r>
          </w:p>
        </w:tc>
      </w:tr>
      <w:tr>
        <w:tc>
          <w:tcPr/>
          <w:p>
            <w:pPr>
              <w:pStyle w:val="Compact"/>
              <w:jc w:val="left"/>
            </w:pPr>
            <w:r>
              <w:t xml:space="preserve">6</w:t>
            </w:r>
          </w:p>
        </w:tc>
        <w:tc>
          <w:tcPr/>
          <w:p>
            <w:pPr>
              <w:pStyle w:val="Compact"/>
              <w:jc w:val="left"/>
            </w:pPr>
            <w:r>
              <w:t xml:space="preserve">Written Psychological Reports &amp; Clinical Documentation (Arabic and English)</w:t>
            </w:r>
          </w:p>
        </w:tc>
        <w:tc>
          <w:tcPr/>
          <w:p>
            <w:pPr>
              <w:pStyle w:val="Compact"/>
              <w:jc w:val="left"/>
            </w:pPr>
            <w:r>
              <w:t xml:space="preserve">4 reports</w:t>
            </w:r>
          </w:p>
        </w:tc>
        <w:tc>
          <w:tcPr/>
          <w:p>
            <w:pPr>
              <w:pStyle w:val="Compact"/>
              <w:jc w:val="left"/>
            </w:pPr>
            <w:r>
              <w:t xml:space="preserve">$80.00</w:t>
            </w:r>
          </w:p>
        </w:tc>
        <w:tc>
          <w:tcPr/>
          <w:p>
            <w:pPr>
              <w:pStyle w:val="Compact"/>
              <w:jc w:val="left"/>
            </w:pPr>
            <w:r>
              <w:t xml:space="preserve">$320.00</w:t>
            </w:r>
          </w:p>
        </w:tc>
      </w:tr>
      <w:tr>
        <w:tc>
          <w:tcPr/>
          <w:p>
            <w:pPr>
              <w:pStyle w:val="Compact"/>
              <w:jc w:val="left"/>
            </w:pPr>
            <w:r>
              <w:t xml:space="preserve">7</w:t>
            </w:r>
          </w:p>
        </w:tc>
        <w:tc>
          <w:tcPr/>
          <w:p>
            <w:pPr>
              <w:pStyle w:val="Compact"/>
              <w:jc w:val="left"/>
            </w:pPr>
            <w:r>
              <w:t xml:space="preserve">Emergency Psychological First Aid &amp; Crisis Intervention (on-call availability, 7 days/week)</w:t>
            </w:r>
          </w:p>
        </w:tc>
        <w:tc>
          <w:tcPr/>
          <w:p>
            <w:pPr>
              <w:pStyle w:val="Compact"/>
              <w:jc w:val="left"/>
            </w:pPr>
            <w:r>
              <w:t xml:space="preserve">Monthly retainer</w:t>
            </w:r>
          </w:p>
        </w:tc>
        <w:tc>
          <w:tcPr/>
          <w:p>
            <w:pPr>
              <w:pStyle w:val="Compact"/>
              <w:jc w:val="left"/>
            </w:pPr>
            <w:r>
              <w:t xml:space="preserve">$200.00</w:t>
            </w:r>
          </w:p>
        </w:tc>
        <w:tc>
          <w:tcPr/>
          <w:p>
            <w:pPr>
              <w:pStyle w:val="Compact"/>
              <w:jc w:val="left"/>
            </w:pPr>
            <w:r>
              <w:t xml:space="preserve">$200.00</w:t>
            </w:r>
          </w:p>
        </w:tc>
      </w:tr>
      <w:tr>
        <w:tc>
          <w:tcPr/>
          <w:p>
            <w:pPr>
              <w:pStyle w:val="Compact"/>
              <w:jc w:val="left"/>
            </w:pPr>
            <w:r>
              <w:t xml:space="preserve">8</w:t>
            </w:r>
          </w:p>
        </w:tc>
        <w:tc>
          <w:tcPr/>
          <w:p>
            <w:pPr>
              <w:pStyle w:val="Compact"/>
              <w:jc w:val="left"/>
            </w:pPr>
            <w:r>
              <w:t xml:space="preserve">Follow-Up Review &amp; Treatment Plan Adjustment (quarterly)</w:t>
            </w:r>
          </w:p>
        </w:tc>
        <w:tc>
          <w:tcPr/>
          <w:p>
            <w:pPr>
              <w:pStyle w:val="Compact"/>
              <w:jc w:val="left"/>
            </w:pPr>
            <w:r>
              <w:t xml:space="preserve">1 session (60 min)</w:t>
            </w:r>
          </w:p>
        </w:tc>
        <w:tc>
          <w:tcPr/>
          <w:p>
            <w:pPr>
              <w:pStyle w:val="Compact"/>
              <w:jc w:val="left"/>
            </w:pPr>
            <w:r>
              <w:t xml:space="preserve">$100.00</w:t>
            </w:r>
          </w:p>
        </w:tc>
        <w:tc>
          <w:tcPr/>
          <w:p>
            <w:pPr>
              <w:pStyle w:val="Compact"/>
              <w:jc w:val="left"/>
            </w:pPr>
            <w:r>
              <w:t xml:space="preserve">$100.00</w:t>
            </w:r>
          </w:p>
        </w:tc>
      </w:tr>
      <w:tr>
        <w:tc>
          <w:tcPr>
            <w:gridSpan w:val="4"/>
          </w:tcPr>
          <w:p>
            <w:pPr>
              <w:pStyle w:val="Compact"/>
              <w:jc w:val="left"/>
            </w:pPr>
            <w:r>
              <w:t xml:space="preserve">TOTAL ESTIMATED COST (USD)</w:t>
            </w:r>
          </w:p>
        </w:tc>
        <w:tc>
          <w:tcPr/>
          <w:p>
            <w:pPr>
              <w:pStyle w:val="Compact"/>
              <w:jc w:val="left"/>
            </w:pPr>
            <w:r>
              <w:t xml:space="preserve">$5,710.00</w:t>
            </w:r>
          </w:p>
        </w:tc>
      </w:tr>
    </w:tbl>
    <w:bookmarkEnd w:id="23"/>
    <w:bookmarkStart w:id="24" w:name="X985eb999f0cfcda5f1af1a675bf0b7c2e0a6c64"/>
    <w:p>
      <w:pPr>
        <w:pStyle w:val="Heading2"/>
      </w:pPr>
      <w:r>
        <w:t xml:space="preserve">Terms and Conditions of This Quotation Estimate</w:t>
      </w:r>
    </w:p>
    <w:p>
      <w:pPr>
        <w:numPr>
          <w:ilvl w:val="0"/>
          <w:numId w:val="1001"/>
        </w:numPr>
        <w:pStyle w:val="Compact"/>
      </w:pPr>
      <w:r>
        <w:t xml:space="preserve">This</w:t>
      </w:r>
      <w:r>
        <w:t xml:space="preserve"> </w:t>
      </w:r>
      <w:r>
        <w:rPr>
          <w:bCs/>
          <w:b/>
        </w:rPr>
        <w:t xml:space="preserve">Quotation Estimate</w:t>
      </w:r>
      <w:r>
        <w:t xml:space="preserve"> </w:t>
      </w:r>
      <w:r>
        <w:t xml:space="preserve">is valid for a period of thirty (30) calendar days from the date of issue. Any request for services beyond this validity period will require a revised quotation.</w:t>
      </w:r>
    </w:p>
    <w:p>
      <w:pPr>
        <w:numPr>
          <w:ilvl w:val="0"/>
          <w:numId w:val="1001"/>
        </w:numPr>
        <w:pStyle w:val="Compact"/>
      </w:pPr>
      <w:r>
        <w:t xml:space="preserve">All prices are quoted in United States Dollars (USD) and are inclusive of the Psychologist's professional fees, standard materials, and travel within the Iraq Baghdad city limits. Applicable Iraqi government taxes, if any, will be added at the prevailing rate.</w:t>
      </w:r>
    </w:p>
    <w:p>
      <w:pPr>
        <w:numPr>
          <w:ilvl w:val="0"/>
          <w:numId w:val="1001"/>
        </w:numPr>
        <w:pStyle w:val="Compact"/>
      </w:pPr>
      <w:r>
        <w:t xml:space="preserve">The Psychologist engaged under this quotation holds a valid license issued by the Iraqi Ministry of Health and is a registered member of the Iraqi Psychological Association. A copy of the license and professional credentials will be provided upon request.</w:t>
      </w:r>
    </w:p>
    <w:p>
      <w:pPr>
        <w:numPr>
          <w:ilvl w:val="0"/>
          <w:numId w:val="1001"/>
        </w:numPr>
        <w:pStyle w:val="Compact"/>
      </w:pPr>
      <w:r>
        <w:t xml:space="preserve">Payment terms: 40% advance payment upon acceptance of this Quotation Estimate, 40% upon completion of the mid-term milestone, and 20% upon final delivery of all reports and services. Payment may be made via bank transfer to the account details provided in the invoice.</w:t>
      </w:r>
    </w:p>
    <w:p>
      <w:pPr>
        <w:numPr>
          <w:ilvl w:val="0"/>
          <w:numId w:val="1001"/>
        </w:numPr>
        <w:pStyle w:val="Compact"/>
      </w:pPr>
      <w:r>
        <w:t xml:space="preserve">All psychological sessions and assessments will be conducted in strict confidence in accordance with the Iraqi Data Protection regulations and the ethical code of the Iraqi Psychological Association. Client records will be stored securely in Iraq Baghdad and will not be disclosed without written consent.</w:t>
      </w:r>
    </w:p>
    <w:p>
      <w:pPr>
        <w:numPr>
          <w:ilvl w:val="0"/>
          <w:numId w:val="1001"/>
        </w:numPr>
        <w:pStyle w:val="Compact"/>
      </w:pPr>
      <w:r>
        <w:t xml:space="preserve">Sessions may be conducted in Arabic or English, or both, at the client's preference. The Psychologist is fully bilingual and experienced in working with diverse populations in the Iraq Baghdad region.</w:t>
      </w:r>
    </w:p>
    <w:p>
      <w:pPr>
        <w:numPr>
          <w:ilvl w:val="0"/>
          <w:numId w:val="1001"/>
        </w:numPr>
        <w:pStyle w:val="Compact"/>
      </w:pPr>
      <w:r>
        <w:t xml:space="preserve">Any additional services beyond the scope outlined in this Quotation Estimate will be subject to a separate written agreement and additional charges at the rates specified in our standard fee schedule.</w:t>
      </w:r>
    </w:p>
    <w:p>
      <w:pPr>
        <w:numPr>
          <w:ilvl w:val="0"/>
          <w:numId w:val="1001"/>
        </w:numPr>
        <w:pStyle w:val="Compact"/>
      </w:pPr>
      <w:r>
        <w:t xml:space="preserve">Cancellation of a scheduled session must be communicated at least 24 hours in advance. Late cancellations or no-shows will be charged at 50% of the session fee.</w:t>
      </w:r>
    </w:p>
    <w:p>
      <w:pPr>
        <w:numPr>
          <w:ilvl w:val="0"/>
          <w:numId w:val="1001"/>
        </w:numPr>
        <w:pStyle w:val="Compact"/>
      </w:pPr>
      <w:r>
        <w:t xml:space="preserve">This Quotation Estimate does not constitute a binding contract until formally accepted in writing by both parties. Upon acceptance, a formal Service Agreement will be executed.</w:t>
      </w:r>
    </w:p>
    <w:p>
      <w:pPr>
        <w:numPr>
          <w:ilvl w:val="0"/>
          <w:numId w:val="1001"/>
        </w:numPr>
        <w:pStyle w:val="Compact"/>
      </w:pPr>
      <w:r>
        <w:t xml:space="preserve">The Psychologist reserves the right to refer clients to specialized psychiatric or medical services if the clinical presentation warrants intervention beyond the scope of psychological practice.</w:t>
      </w:r>
    </w:p>
    <w:bookmarkEnd w:id="24"/>
    <w:bookmarkStart w:id="25" w:name="acceptance"/>
    <w:p>
      <w:pPr>
        <w:pStyle w:val="Heading2"/>
      </w:pPr>
      <w:r>
        <w:t xml:space="preserve">Acceptance</w:t>
      </w:r>
    </w:p>
    <w:p>
      <w:pPr>
        <w:pStyle w:val="FirstParagraph"/>
      </w:pPr>
      <w:r>
        <w:t xml:space="preserve">By signing below, the client acknowledges and accepts the terms, conditions, and pricing outlined in this</w:t>
      </w:r>
      <w:r>
        <w:t xml:space="preserve"> </w:t>
      </w:r>
      <w:r>
        <w:rPr>
          <w:bCs/>
          <w:b/>
        </w:rPr>
        <w:t xml:space="preserve">Quotation Estimate</w:t>
      </w:r>
      <w:r>
        <w:t xml:space="preserve"> </w:t>
      </w:r>
      <w:r>
        <w:t xml:space="preserve">for the engagement of a licensed</w:t>
      </w:r>
      <w:r>
        <w:t xml:space="preserve"> </w:t>
      </w:r>
      <w:r>
        <w:rPr>
          <w:bCs/>
          <w:b/>
        </w:rPr>
        <w:t xml:space="preserve">Psychologist</w:t>
      </w:r>
      <w:r>
        <w:t xml:space="preserve"> </w:t>
      </w:r>
      <w:r>
        <w:t xml:space="preserve">to deliver the specified mental health services in</w:t>
      </w:r>
      <w:r>
        <w:t xml:space="preserve"> </w:t>
      </w:r>
      <w:r>
        <w:rPr>
          <w:bCs/>
          <w:b/>
        </w:rPr>
        <w:t xml:space="preserve">Iraq Baghdad</w:t>
      </w:r>
      <w:r>
        <w:t xml:space="preserve">.</w:t>
      </w:r>
    </w:p>
    <w:p>
      <w:pPr>
        <w:pStyle w:val="BodyText"/>
      </w:pPr>
      <w:r>
        <w:rPr>
          <w:bCs/>
          <w:b/>
        </w:rPr>
        <w:t xml:space="preserve">For Mesopotamia Psychological Services LLC</w:t>
      </w:r>
      <w:r>
        <w:br/>
      </w:r>
      <w:r>
        <w:t xml:space="preserve">Authorized Signatory / Lead Psychologist</w:t>
      </w:r>
      <w:r>
        <w:br/>
      </w:r>
      <w:r>
        <w:t xml:space="preserve">Name: _________________________</w:t>
      </w:r>
      <w:r>
        <w:br/>
      </w:r>
      <w:r>
        <w:t xml:space="preserve">Date: _________________________</w:t>
      </w:r>
    </w:p>
    <w:p>
      <w:pPr>
        <w:pStyle w:val="BodyText"/>
      </w:pPr>
      <w:r>
        <w:rPr>
          <w:bCs/>
          <w:b/>
        </w:rPr>
        <w:t xml:space="preserve">For the Client</w:t>
      </w:r>
      <w:r>
        <w:br/>
      </w:r>
      <w:r>
        <w:t xml:space="preserve">Authorized Representative</w:t>
      </w:r>
      <w:r>
        <w:br/>
      </w:r>
      <w:r>
        <w:t xml:space="preserve">Name: _________________________</w:t>
      </w:r>
      <w:r>
        <w:br/>
      </w:r>
      <w:r>
        <w:t xml:space="preserve">Date: _________________________</w:t>
      </w:r>
    </w:p>
    <w:p>
      <w:pPr>
        <w:pStyle w:val="BodyText"/>
      </w:pPr>
      <w:r>
        <w:t xml:space="preserve">Mesopotamia Psychological Services LLC | Al-Mansour District, Baghdad, Iraq</w:t>
      </w:r>
    </w:p>
    <w:p>
      <w:pPr>
        <w:pStyle w:val="BodyText"/>
      </w:pPr>
      <w:r>
        <w:t xml:space="preserve">Quotation Estimate No. QTE-2025-0412 | Page 1 of 1</w:t>
      </w:r>
    </w:p>
    <w:p>
      <w:pPr>
        <w:pStyle w:val="BodyText"/>
      </w:pPr>
      <w:r>
        <w:t xml:space="preserve">This document is confidential and intended solely for the named client. Unauthorized reproduction or distribution is prohibited.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Psychologist Services - Iraq Baghdad</dc:title>
  <dc:creator/>
  <dc:language>en</dc:language>
  <cp:keywords/>
  <dcterms:created xsi:type="dcterms:W3CDTF">2026-10-10T02:35:28Z</dcterms:created>
  <dcterms:modified xsi:type="dcterms:W3CDTF">2026-10-10T02:35:28Z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