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Israel</w:t>
      </w:r>
      <w:r>
        <w:t xml:space="preserve"> </w:t>
      </w:r>
      <w:r>
        <w:t xml:space="preserve">Tel</w:t>
      </w:r>
      <w:r>
        <w:t xml:space="preserve"> </w:t>
      </w:r>
      <w:r>
        <w:t xml:space="preserve">Aviv</w:t>
      </w:r>
    </w:p>
    <w:bookmarkStart w:id="20" w:name="quotation-estimate"/>
    <w:p>
      <w:pPr>
        <w:pStyle w:val="Heading1"/>
      </w:pPr>
      <w:r>
        <w:t xml:space="preserve">QUOTATION ESTIMATE</w:t>
      </w:r>
    </w:p>
    <w:p>
      <w:pPr>
        <w:pStyle w:val="FirstParagraph"/>
      </w:pPr>
      <w:r>
        <w:t xml:space="preserve">Professional Psychological Services — Israel Tel Aviv</w:t>
      </w:r>
    </w:p>
    <w:p>
      <w:pPr>
        <w:pStyle w:val="BodyText"/>
      </w:pPr>
      <w:r>
        <w:t xml:space="preserve">Ref. No: QTE-TLV-2025-04871 | Valid Until: 30 June 2025</w:t>
      </w:r>
    </w:p>
    <w:bookmarkEnd w:id="20"/>
    <w:p>
      <w:pPr>
        <w:pStyle w:val="BodyText"/>
      </w:pPr>
      <w:r>
        <w:rPr>
          <w:bCs/>
          <w:b/>
        </w:rPr>
        <w:t xml:space="preserve">Prepared By:</w:t>
      </w:r>
      <w:r>
        <w:br/>
      </w:r>
      <w:r>
        <w:t xml:space="preserve">Dr. Miriam Levi, Ph.D.</w:t>
      </w:r>
      <w:r>
        <w:br/>
      </w:r>
      <w:r>
        <w:t xml:space="preserve">Licensed Psychologist, Israel Tel Aviv</w:t>
      </w:r>
      <w:r>
        <w:br/>
      </w:r>
      <w:r>
        <w:t xml:space="preserve">42 Allenby Street, Tel Aviv-Yafo, 66738</w:t>
      </w:r>
      <w:r>
        <w:br/>
      </w:r>
      <w:r>
        <w:t xml:space="preserve">Tel: +972-3-621-4487</w:t>
      </w:r>
      <w:r>
        <w:br/>
      </w:r>
      <w:r>
        <w:t xml:space="preserve">Email: m.levi@tlvpsych.co.il</w:t>
      </w:r>
    </w:p>
    <w:p>
      <w:pPr>
        <w:pStyle w:val="BodyText"/>
      </w:pPr>
      <w:r>
        <w:rPr>
          <w:bCs/>
          <w:b/>
        </w:rPr>
        <w:t xml:space="preserve">Prepared For:</w:t>
      </w:r>
      <w:r>
        <w:br/>
      </w:r>
      <w:r>
        <w:t xml:space="preserve">[Client / Organization Name]</w:t>
      </w:r>
      <w:r>
        <w:br/>
      </w:r>
      <w:r>
        <w:t xml:space="preserve">[Address in Israel Tel Aviv]</w:t>
      </w:r>
      <w:r>
        <w:br/>
      </w:r>
      <w:r>
        <w:t xml:space="preserve">Tel: [Phone Number]</w:t>
      </w:r>
      <w:r>
        <w:br/>
      </w:r>
      <w:r>
        <w:t xml:space="preserve">Email: [Email Address]</w:t>
      </w:r>
    </w:p>
    <w:bookmarkStart w:id="21" w:name="purpose-of-this-quotation-estimate"/>
    <w:p>
      <w:pPr>
        <w:pStyle w:val="Heading2"/>
      </w:pPr>
      <w:r>
        <w:t xml:space="preserve">1. Purpose of This Quotation Estimate</w:t>
      </w:r>
    </w:p>
    <w:p>
      <w:pPr>
        <w:pStyle w:val="FirstParagraph"/>
      </w:pPr>
      <w:r>
        <w:t xml:space="preserve">This Quotation Estimate is issued by Dr. Miriam Levi, a fully licensed and registered Psychologist operating in Israel Tel Aviv, to provide a comprehensive and transparent breakdown of professional psychological services. This document serves as a formal Quotation Estimate outlining the scope of work, session structure, applicable fees, and terms of engagement for the requesting client or organization. All pricing and service descriptions contained within this Quotation Estimate are specific to the Israel Tel Aviv market and reflect current regulatory standards set by the Israeli Ministry of Health and the Israel Psychologists Association.</w:t>
      </w:r>
    </w:p>
    <w:bookmarkEnd w:id="21"/>
    <w:bookmarkStart w:id="22" w:name="scope-of-psychological-services"/>
    <w:p>
      <w:pPr>
        <w:pStyle w:val="Heading2"/>
      </w:pPr>
      <w:r>
        <w:t xml:space="preserve">2. Scope of Psychological Services</w:t>
      </w:r>
    </w:p>
    <w:p>
      <w:pPr>
        <w:pStyle w:val="FirstParagraph"/>
      </w:pPr>
      <w:r>
        <w:t xml:space="preserve">The Psychologist named in this Quotation Estimate offers a full spectrum of clinical and therapeutic interventions tailored to the needs of individuals, couples, and corporate clients residing in or operating within Israel Tel Aviv. The services covered under this Quotation Estimate include, but are not limited to:</w:t>
      </w:r>
    </w:p>
    <w:p>
      <w:pPr>
        <w:numPr>
          <w:ilvl w:val="0"/>
          <w:numId w:val="1001"/>
        </w:numPr>
        <w:pStyle w:val="Compact"/>
      </w:pPr>
      <w:r>
        <w:rPr>
          <w:bCs/>
          <w:b/>
        </w:rPr>
        <w:t xml:space="preserve">Individual Psychotherapy:</w:t>
      </w:r>
      <w:r>
        <w:t xml:space="preserve"> </w:t>
      </w:r>
      <w:r>
        <w:t xml:space="preserve">One-on-one sessions conducted by the Psychologist in a private, confidential office located in central Israel Tel Aviv. Sessions address anxiety, depression, trauma, stress management, and personal development.</w:t>
      </w:r>
    </w:p>
    <w:p>
      <w:pPr>
        <w:numPr>
          <w:ilvl w:val="0"/>
          <w:numId w:val="1001"/>
        </w:numPr>
        <w:pStyle w:val="Compact"/>
      </w:pPr>
      <w:r>
        <w:rPr>
          <w:bCs/>
          <w:b/>
        </w:rPr>
        <w:t xml:space="preserve">Couples and Family Therapy:</w:t>
      </w:r>
      <w:r>
        <w:t xml:space="preserve"> </w:t>
      </w:r>
      <w:r>
        <w:t xml:space="preserve">Joint sessions facilitated by the Psychologist to resolve relational conflicts, improve communication, and support family dynamics within the Israel Tel Aviv community.</w:t>
      </w:r>
    </w:p>
    <w:p>
      <w:pPr>
        <w:numPr>
          <w:ilvl w:val="0"/>
          <w:numId w:val="1001"/>
        </w:numPr>
        <w:pStyle w:val="Compact"/>
      </w:pPr>
      <w:r>
        <w:rPr>
          <w:bCs/>
          <w:b/>
        </w:rPr>
        <w:t xml:space="preserve">Corporate Wellness Consultation:</w:t>
      </w:r>
      <w:r>
        <w:t xml:space="preserve"> </w:t>
      </w:r>
      <w:r>
        <w:t xml:space="preserve">On-site or remote psychological assessments and employee assistance programs designed for companies headquartered in Israel Tel Aviv.</w:t>
      </w:r>
    </w:p>
    <w:p>
      <w:pPr>
        <w:numPr>
          <w:ilvl w:val="0"/>
          <w:numId w:val="1001"/>
        </w:numPr>
        <w:pStyle w:val="Compact"/>
      </w:pPr>
      <w:r>
        <w:rPr>
          <w:bCs/>
          <w:b/>
        </w:rPr>
        <w:t xml:space="preserve">Psychological Assessment and Testing:</w:t>
      </w:r>
      <w:r>
        <w:t xml:space="preserve"> </w:t>
      </w:r>
      <w:r>
        <w:t xml:space="preserve">Administration and interpretation of standardized diagnostic instruments, including cognitive, personality, and neuropsychological evaluations.</w:t>
      </w:r>
    </w:p>
    <w:p>
      <w:pPr>
        <w:numPr>
          <w:ilvl w:val="0"/>
          <w:numId w:val="1001"/>
        </w:numPr>
        <w:pStyle w:val="Compact"/>
      </w:pPr>
      <w:r>
        <w:rPr>
          <w:bCs/>
          <w:b/>
        </w:rPr>
        <w:t xml:space="preserve">Crisis Intervention:</w:t>
      </w:r>
      <w:r>
        <w:t xml:space="preserve"> </w:t>
      </w:r>
      <w:r>
        <w:t xml:space="preserve">Emergency psychological support available within 24 hours for clients in Israel Tel Aviv experiencing acute distress or traumatic events.</w:t>
      </w:r>
    </w:p>
    <w:bookmarkEnd w:id="22"/>
    <w:bookmarkStart w:id="23" w:name="fee-schedule-and-pricing"/>
    <w:p>
      <w:pPr>
        <w:pStyle w:val="Heading2"/>
      </w:pPr>
      <w:r>
        <w:t xml:space="preserve">3. Fee Schedule and Pricing</w:t>
      </w:r>
    </w:p>
    <w:p>
      <w:pPr>
        <w:pStyle w:val="FirstParagraph"/>
      </w:pPr>
      <w:r>
        <w:t xml:space="preserve">The following Quotation Estimate details the per-session and package pricing for the Psychologist's services in Israel Tel Aviv. All amounts are listed in Israeli New Shekels (ILS) and are inclusive of VAT (18%) as mandated by Israeli tax law.</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Quantity</w:t>
            </w:r>
          </w:p>
        </w:tc>
        <w:tc>
          <w:tcPr/>
          <w:p>
            <w:pPr>
              <w:pStyle w:val="Compact"/>
              <w:jc w:val="left"/>
            </w:pPr>
            <w:r>
              <w:t xml:space="preserve">Unit Price (ILS)</w:t>
            </w:r>
          </w:p>
        </w:tc>
        <w:tc>
          <w:tcPr/>
          <w:p>
            <w:pPr>
              <w:pStyle w:val="Compact"/>
              <w:jc w:val="left"/>
            </w:pPr>
            <w:r>
              <w:t xml:space="preserve">Subtotal (ILS)</w:t>
            </w:r>
          </w:p>
        </w:tc>
      </w:tr>
      <w:tr>
        <w:tc>
          <w:tcPr/>
          <w:p>
            <w:pPr>
              <w:pStyle w:val="Compact"/>
              <w:jc w:val="left"/>
            </w:pPr>
            <w:r>
              <w:t xml:space="preserve">Initial Consultation &amp; Assessment (Psychologist)</w:t>
            </w:r>
          </w:p>
        </w:tc>
        <w:tc>
          <w:tcPr/>
          <w:p>
            <w:pPr>
              <w:pStyle w:val="Compact"/>
              <w:jc w:val="left"/>
            </w:pPr>
            <w:r>
              <w:t xml:space="preserve">90 min</w:t>
            </w:r>
          </w:p>
        </w:tc>
        <w:tc>
          <w:tcPr/>
          <w:p>
            <w:pPr>
              <w:pStyle w:val="Compact"/>
              <w:jc w:val="left"/>
            </w:pPr>
            <w:r>
              <w:t xml:space="preserve">1</w:t>
            </w:r>
          </w:p>
        </w:tc>
        <w:tc>
          <w:tcPr/>
          <w:p>
            <w:pPr>
              <w:pStyle w:val="Compact"/>
              <w:jc w:val="left"/>
            </w:pPr>
            <w:r>
              <w:t xml:space="preserve">750</w:t>
            </w:r>
          </w:p>
        </w:tc>
        <w:tc>
          <w:tcPr/>
          <w:p>
            <w:pPr>
              <w:pStyle w:val="Compact"/>
              <w:jc w:val="left"/>
            </w:pPr>
            <w:r>
              <w:t xml:space="preserve">750</w:t>
            </w:r>
          </w:p>
        </w:tc>
      </w:tr>
      <w:tr>
        <w:tc>
          <w:tcPr/>
          <w:p>
            <w:pPr>
              <w:pStyle w:val="Compact"/>
              <w:jc w:val="left"/>
            </w:pPr>
            <w:r>
              <w:t xml:space="preserve">Individual Therapy Session</w:t>
            </w:r>
          </w:p>
        </w:tc>
        <w:tc>
          <w:tcPr/>
          <w:p>
            <w:pPr>
              <w:pStyle w:val="Compact"/>
              <w:jc w:val="left"/>
            </w:pPr>
            <w:r>
              <w:t xml:space="preserve">60 min</w:t>
            </w:r>
          </w:p>
        </w:tc>
        <w:tc>
          <w:tcPr/>
          <w:p>
            <w:pPr>
              <w:pStyle w:val="Compact"/>
              <w:jc w:val="left"/>
            </w:pPr>
            <w:r>
              <w:t xml:space="preserve">12</w:t>
            </w:r>
          </w:p>
        </w:tc>
        <w:tc>
          <w:tcPr/>
          <w:p>
            <w:pPr>
              <w:pStyle w:val="Compact"/>
              <w:jc w:val="left"/>
            </w:pPr>
            <w:r>
              <w:t xml:space="preserve">550</w:t>
            </w:r>
          </w:p>
        </w:tc>
        <w:tc>
          <w:tcPr/>
          <w:p>
            <w:pPr>
              <w:pStyle w:val="Compact"/>
              <w:jc w:val="left"/>
            </w:pPr>
            <w:r>
              <w:t xml:space="preserve">6,600</w:t>
            </w:r>
          </w:p>
        </w:tc>
      </w:tr>
      <w:tr>
        <w:tc>
          <w:tcPr/>
          <w:p>
            <w:pPr>
              <w:pStyle w:val="Compact"/>
              <w:jc w:val="left"/>
            </w:pPr>
            <w:r>
              <w:t xml:space="preserve">Couples / Family Therapy Session</w:t>
            </w:r>
          </w:p>
        </w:tc>
        <w:tc>
          <w:tcPr/>
          <w:p>
            <w:pPr>
              <w:pStyle w:val="Compact"/>
              <w:jc w:val="left"/>
            </w:pPr>
            <w:r>
              <w:t xml:space="preserve">75 min</w:t>
            </w:r>
          </w:p>
        </w:tc>
        <w:tc>
          <w:tcPr/>
          <w:p>
            <w:pPr>
              <w:pStyle w:val="Compact"/>
              <w:jc w:val="left"/>
            </w:pPr>
            <w:r>
              <w:t xml:space="preserve">6</w:t>
            </w:r>
          </w:p>
        </w:tc>
        <w:tc>
          <w:tcPr/>
          <w:p>
            <w:pPr>
              <w:pStyle w:val="Compact"/>
              <w:jc w:val="left"/>
            </w:pPr>
            <w:r>
              <w:t xml:space="preserve">700</w:t>
            </w:r>
          </w:p>
        </w:tc>
        <w:tc>
          <w:tcPr/>
          <w:p>
            <w:pPr>
              <w:pStyle w:val="Compact"/>
              <w:jc w:val="left"/>
            </w:pPr>
            <w:r>
              <w:t xml:space="preserve">4,200</w:t>
            </w:r>
          </w:p>
        </w:tc>
      </w:tr>
      <w:tr>
        <w:tc>
          <w:tcPr/>
          <w:p>
            <w:pPr>
              <w:pStyle w:val="Compact"/>
              <w:jc w:val="left"/>
            </w:pPr>
            <w:r>
              <w:t xml:space="preserve">Psychological Assessment &amp; Report</w:t>
            </w:r>
          </w:p>
        </w:tc>
        <w:tc>
          <w:tcPr/>
          <w:p>
            <w:pPr>
              <w:pStyle w:val="Compact"/>
              <w:jc w:val="left"/>
            </w:pPr>
            <w:r>
              <w:t xml:space="preserve">120 min</w:t>
            </w:r>
          </w:p>
        </w:tc>
        <w:tc>
          <w:tcPr/>
          <w:p>
            <w:pPr>
              <w:pStyle w:val="Compact"/>
              <w:jc w:val="left"/>
            </w:pPr>
            <w:r>
              <w:t xml:space="preserve">1</w:t>
            </w:r>
          </w:p>
        </w:tc>
        <w:tc>
          <w:tcPr/>
          <w:p>
            <w:pPr>
              <w:pStyle w:val="Compact"/>
              <w:jc w:val="left"/>
            </w:pPr>
            <w:r>
              <w:t xml:space="preserve">1,200</w:t>
            </w:r>
          </w:p>
        </w:tc>
        <w:tc>
          <w:tcPr/>
          <w:p>
            <w:pPr>
              <w:pStyle w:val="Compact"/>
              <w:jc w:val="left"/>
            </w:pPr>
            <w:r>
              <w:t xml:space="preserve">1,200</w:t>
            </w:r>
          </w:p>
        </w:tc>
      </w:tr>
      <w:tr>
        <w:tc>
          <w:tcPr/>
          <w:p>
            <w:pPr>
              <w:pStyle w:val="Compact"/>
              <w:jc w:val="left"/>
            </w:pPr>
            <w:r>
              <w:t xml:space="preserve">Corporate Wellness Workshop (up to 25 pax)</w:t>
            </w:r>
          </w:p>
        </w:tc>
        <w:tc>
          <w:tcPr/>
          <w:p>
            <w:pPr>
              <w:pStyle w:val="Compact"/>
              <w:jc w:val="left"/>
            </w:pPr>
            <w:r>
              <w:t xml:space="preserve">3 hrs</w:t>
            </w:r>
          </w:p>
        </w:tc>
        <w:tc>
          <w:tcPr/>
          <w:p>
            <w:pPr>
              <w:pStyle w:val="Compact"/>
              <w:jc w:val="left"/>
            </w:pPr>
            <w:r>
              <w:t xml:space="preserve">2</w:t>
            </w:r>
          </w:p>
        </w:tc>
        <w:tc>
          <w:tcPr/>
          <w:p>
            <w:pPr>
              <w:pStyle w:val="Compact"/>
              <w:jc w:val="left"/>
            </w:pPr>
            <w:r>
              <w:t xml:space="preserve">2,500</w:t>
            </w:r>
          </w:p>
        </w:tc>
        <w:tc>
          <w:tcPr/>
          <w:p>
            <w:pPr>
              <w:pStyle w:val="Compact"/>
              <w:jc w:val="left"/>
            </w:pPr>
            <w:r>
              <w:t xml:space="preserve">5,000</w:t>
            </w:r>
          </w:p>
        </w:tc>
      </w:tr>
      <w:tr>
        <w:tc>
          <w:tcPr/>
          <w:p>
            <w:pPr>
              <w:pStyle w:val="Compact"/>
              <w:jc w:val="left"/>
            </w:pPr>
            <w:r>
              <w:t xml:space="preserve">Follow-up Review &amp; Progress Report</w:t>
            </w:r>
          </w:p>
        </w:tc>
        <w:tc>
          <w:tcPr/>
          <w:p>
            <w:pPr>
              <w:pStyle w:val="Compact"/>
              <w:jc w:val="left"/>
            </w:pPr>
            <w:r>
              <w:t xml:space="preserve">45 min</w:t>
            </w:r>
          </w:p>
        </w:tc>
        <w:tc>
          <w:tcPr/>
          <w:p>
            <w:pPr>
              <w:pStyle w:val="Compact"/>
              <w:jc w:val="left"/>
            </w:pPr>
            <w:r>
              <w:t xml:space="preserve">2</w:t>
            </w:r>
          </w:p>
        </w:tc>
        <w:tc>
          <w:tcPr/>
          <w:p>
            <w:pPr>
              <w:pStyle w:val="Compact"/>
              <w:jc w:val="left"/>
            </w:pPr>
            <w:r>
              <w:t xml:space="preserve">400</w:t>
            </w:r>
          </w:p>
        </w:tc>
        <w:tc>
          <w:tcPr/>
          <w:p>
            <w:pPr>
              <w:pStyle w:val="Compact"/>
              <w:jc w:val="left"/>
            </w:pPr>
            <w:r>
              <w:t xml:space="preserve">800</w:t>
            </w:r>
          </w:p>
        </w:tc>
      </w:tr>
      <w:tr>
        <w:tc>
          <w:tcPr>
            <w:gridSpan w:val="4"/>
          </w:tcPr>
          <w:p>
            <w:pPr>
              <w:pStyle w:val="Compact"/>
              <w:jc w:val="left"/>
            </w:pPr>
            <w:r>
              <w:t xml:space="preserve">TOTAL (Incl. 18% VAT)</w:t>
            </w:r>
          </w:p>
        </w:tc>
        <w:tc>
          <w:tcPr/>
          <w:p>
            <w:pPr>
              <w:pStyle w:val="Compact"/>
              <w:jc w:val="left"/>
            </w:pPr>
            <w:r>
              <w:t xml:space="preserve">19,550</w:t>
            </w:r>
          </w:p>
        </w:tc>
      </w:tr>
    </w:tbl>
    <w:bookmarkEnd w:id="23"/>
    <w:bookmarkStart w:id="24" w:name="X985eb999f0cfcda5f1af1a675bf0b7c2e0a6c64"/>
    <w:p>
      <w:pPr>
        <w:pStyle w:val="Heading2"/>
      </w:pPr>
      <w:r>
        <w:t xml:space="preserve">4. Terms and Conditions of This Quotation Estimate</w:t>
      </w:r>
    </w:p>
    <w:p>
      <w:pPr>
        <w:pStyle w:val="FirstParagraph"/>
      </w:pPr>
      <w:r>
        <w:t xml:space="preserve">This Quotation Estimate is valid for a period of thirty (30) calendar days from the date of issue. The Psychologist reserves the right to revise fees in accordance with any changes to the Israel Psychologists Association's recommended rate schedule or updates issued by the Israel Tel Aviv municipal licensing authority. Payment is due within fourteen (14) days of the date printed on this Quotation Estimate. Late payments shall incur a monthly interest charge of 1.5% as per Israeli commercial law.</w:t>
      </w:r>
    </w:p>
    <w:p>
      <w:pPr>
        <w:pStyle w:val="BodyText"/>
      </w:pPr>
      <w:r>
        <w:t xml:space="preserve">All sessions conducted by the Psychologist are subject to a strict confidentiality protocol in compliance with the Israeli Privacy Protection Law, 5741-1981. The Psychologist will not disclose any client information without written consent, except where mandated by Israeli law or court order.</w:t>
      </w:r>
    </w:p>
    <w:p>
      <w:pPr>
        <w:pStyle w:val="BodyText"/>
      </w:pPr>
      <w:r>
        <w:t xml:space="preserve">Cancellations must be communicated at least 48 hours in advance. Sessions cancelled with less than 48 hours' notice will be billed at 50% of the standard session fee as outlined in this Quotation Estimate.</w:t>
      </w:r>
    </w:p>
    <w:bookmarkEnd w:id="24"/>
    <w:bookmarkStart w:id="25" w:name="professional-credentials-and-licensing"/>
    <w:p>
      <w:pPr>
        <w:pStyle w:val="Heading2"/>
      </w:pPr>
      <w:r>
        <w:t xml:space="preserve">5. Professional Credentials and Licensing</w:t>
      </w:r>
    </w:p>
    <w:p>
      <w:pPr>
        <w:pStyle w:val="FirstParagraph"/>
      </w:pPr>
      <w:r>
        <w:t xml:space="preserve">The Psychologist providing services under this Quotation Estimate holds a Doctor of Philosophy (Ph.D.) in Clinical Psychology from Tel Aviv University and is registered with the Israel Psychologists Association (License No. IL-PSY-2019-0342). The practice operates in full compliance with the regulations of the Israel Tel Aviv District Health Authority and maintains professional liability insurance through Mifal HaPenimim, Policy No. 88-4421-776. All therapeutic approaches employed by the Psychologist are evidence-based and aligned with the ethical code of the Israel Psychologists Association.</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 Quotation Estimate and agrees to the terms, conditions, and fee structure presented herein for the engagement of the Psychologist in Israel Tel Aviv. This signature constitutes a binding acceptance of the Quotation Estimate and authorizes the Psychologist to commence the services described in Section 2.</w:t>
      </w:r>
    </w:p>
    <w:bookmarkEnd w:id="26"/>
    <w:p>
      <w:pPr>
        <w:pStyle w:val="BodyText"/>
      </w:pPr>
      <w:r>
        <w:rPr>
          <w:bCs/>
          <w:b/>
        </w:rPr>
        <w:t xml:space="preserve">Client / Authorized Representative</w:t>
      </w:r>
      <w:r>
        <w:br/>
      </w:r>
      <w:r>
        <w:t xml:space="preserve">Name: _________________________</w:t>
      </w:r>
      <w:r>
        <w:br/>
      </w:r>
      <w:r>
        <w:t xml:space="preserve">Date: _________________________</w:t>
      </w:r>
    </w:p>
    <w:p>
      <w:pPr>
        <w:pStyle w:val="BodyText"/>
      </w:pPr>
      <w:r>
        <w:rPr>
          <w:bCs/>
          <w:b/>
        </w:rPr>
        <w:t xml:space="preserve">Dr. Miriam Levi, Ph.D. – Psychologist</w:t>
      </w:r>
      <w:r>
        <w:br/>
      </w:r>
      <w:r>
        <w:t xml:space="preserve">Name: _________________________</w:t>
      </w:r>
      <w:r>
        <w:br/>
      </w:r>
      <w:r>
        <w:t xml:space="preserve">Date: _________________________</w:t>
      </w:r>
    </w:p>
    <w:p>
      <w:pPr>
        <w:pStyle w:val="BodyText"/>
      </w:pPr>
      <w:r>
        <w:rPr>
          <w:bCs/>
          <w:b/>
        </w:rPr>
        <w:t xml:space="preserve">Note:</w:t>
      </w:r>
      <w:r>
        <w:t xml:space="preserve"> </w:t>
      </w:r>
      <w:r>
        <w:t xml:space="preserve">This Quotation Estimate is a non-binding estimate unless countersigned by both parties. The final service agreement will be executed upon acceptance. For questions regarding this Quotation Estimate, please contact the Psychologist's office in Israel Tel Aviv during business hours (Sunday–Thursday, 09:00–17:00).</w:t>
      </w:r>
    </w:p>
    <w:p>
      <w:pPr>
        <w:pStyle w:val="BodyText"/>
      </w:pPr>
      <w:r>
        <w:t xml:space="preserve">© 2025 Dr. Miriam Levi – Licensed Psychologist, Israel Tel Aviv. All rights reserved. This Quotation Estimate document is generated for professional use and is subject to the laws of the State of Israel. Document ID: QTE-TLV-2025-04871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Psychologist Services - Israel Tel Aviv</dc:title>
  <dc:creator/>
  <dc:language>en</dc:language>
  <cp:keywords/>
  <dcterms:created xsi:type="dcterms:W3CDTF">2026-10-10T01:22:37Z</dcterms:created>
  <dcterms:modified xsi:type="dcterms:W3CDTF">2026-10-10T01:22:37Z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