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ind-wellness-center"/>
    <w:p>
      <w:pPr>
        <w:pStyle w:val="Heading1"/>
      </w:pPr>
      <w:r>
        <w:t xml:space="preserve">Almaty Mind &amp; Wellness Center</w:t>
      </w:r>
    </w:p>
    <w:p>
      <w:pPr>
        <w:pStyle w:val="FirstParagraph"/>
      </w:pPr>
      <w:r>
        <w:t xml:space="preserve">Professional Psychological Services | Kazakhstan Almaty</w:t>
      </w:r>
    </w:p>
    <w:p>
      <w:pPr>
        <w:pStyle w:val="BodyText"/>
      </w:pPr>
      <w:r>
        <w:t xml:space="preserve">Address: 45 Abai Avenue, Almaty, 050040, Republic of Kazakhstan</w:t>
      </w:r>
    </w:p>
    <w:p>
      <w:pPr>
        <w:pStyle w:val="BodyText"/>
      </w:pPr>
      <w:r>
        <w:t xml:space="preserve">Phone: +7 (727) 555-0142 | Email: info@almatymindwellness.kz</w:t>
      </w:r>
    </w:p>
    <w:p>
      <w:pPr>
        <w:pStyle w:val="BodyText"/>
      </w:pPr>
      <w:r>
        <w:t xml:space="preserve">BIN: 209945678123 | IIN: 990101300123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Kazakhstani Tenge (KZT)</w:t>
      </w:r>
    </w:p>
    <w:p>
      <w:pPr>
        <w:pStyle w:val="BodyText"/>
      </w:pPr>
      <w:r>
        <w:rPr>
          <w:bCs/>
          <w:b/>
        </w:rPr>
        <w:t xml:space="preserve">Prepared By:</w:t>
      </w:r>
      <w:r>
        <w:t xml:space="preserve"> </w:t>
      </w:r>
      <w:r>
        <w:t xml:space="preserve">Dr. Aigerim Nurlanova, Ph.D. in Clinical Psychology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 Organization]</w:t>
      </w:r>
    </w:p>
    <w:p>
      <w:pPr>
        <w:pStyle w:val="BodyText"/>
      </w:pPr>
      <w:r>
        <w:rPr>
          <w:bCs/>
          <w:b/>
        </w:rPr>
        <w:t xml:space="preserve">Address:</w:t>
      </w:r>
      <w:r>
        <w:t xml:space="preserve"> </w:t>
      </w:r>
      <w:r>
        <w:t xml:space="preserve">[Street, District], Almaty, Kazakhstan</w:t>
      </w:r>
    </w:p>
    <w:p>
      <w:pPr>
        <w:pStyle w:val="BodyText"/>
      </w:pPr>
      <w:r>
        <w:rPr>
          <w:bCs/>
          <w:b/>
        </w:rPr>
        <w:t xml:space="preserve">Contact Phone:</w:t>
      </w:r>
      <w:r>
        <w:t xml:space="preserve"> </w:t>
      </w:r>
      <w:r>
        <w:t xml:space="preserve">+7 (7XX) XXX-XX-XX</w:t>
      </w:r>
    </w:p>
    <w:p>
      <w:pPr>
        <w:pStyle w:val="BodyText"/>
      </w:pPr>
      <w:r>
        <w:rPr>
          <w:bCs/>
          <w:b/>
        </w:rPr>
        <w:t xml:space="preserve">Email:</w:t>
      </w:r>
      <w:r>
        <w:t xml:space="preserve"> </w:t>
      </w:r>
      <w:r>
        <w:t xml:space="preserve">[client@email.com]</w:t>
      </w:r>
    </w:p>
    <w:p>
      <w:pPr>
        <w:pStyle w:val="BodyText"/>
      </w:pPr>
      <w:r>
        <w:rPr>
          <w:bCs/>
          <w:b/>
        </w:rPr>
        <w:t xml:space="preserve">Service Location:</w:t>
      </w:r>
      <w:r>
        <w:t xml:space="preserve"> </w:t>
      </w:r>
      <w:r>
        <w:t xml:space="preserve">Kazakhstan Almaty (In-Clinic / Remote)</w:t>
      </w:r>
    </w:p>
    <w:bookmarkEnd w:id="22"/>
    <w:p>
      <w:pPr>
        <w:pStyle w:val="BodyText"/>
      </w:pPr>
      <w:r>
        <w:t xml:space="preserve">This</w:t>
      </w:r>
      <w:r>
        <w:t xml:space="preserve"> </w:t>
      </w:r>
      <w:r>
        <w:t xml:space="preserve">Quotation Estimate</w:t>
      </w:r>
      <w:r>
        <w:t xml:space="preserve"> </w:t>
      </w:r>
      <w:r>
        <w:t xml:space="preserve">is issued by Almaty Mind &amp; Wellness Center to provide a comprehensive and transparent breakdown of professional</w:t>
      </w:r>
      <w:r>
        <w:t xml:space="preserve"> </w:t>
      </w:r>
      <w:r>
        <w:t xml:space="preserve">Psychologist</w:t>
      </w:r>
      <w:r>
        <w:t xml:space="preserve"> </w:t>
      </w:r>
      <w:r>
        <w:t xml:space="preserve">services to be delivered within the city of</w:t>
      </w:r>
      <w:r>
        <w:t xml:space="preserve"> </w:t>
      </w:r>
      <w:r>
        <w:t xml:space="preserve">Kazakhstan Almaty</w:t>
      </w:r>
      <w:r>
        <w:t xml:space="preserve">. The following document outlines the scope of work, session structure, applicable fees, and all associated terms governing the engagement. This</w:t>
      </w:r>
      <w:r>
        <w:t xml:space="preserve"> </w:t>
      </w:r>
      <w:r>
        <w:t xml:space="preserve">Quotation Estimate</w:t>
      </w:r>
      <w:r>
        <w:t xml:space="preserve"> </w:t>
      </w:r>
      <w:r>
        <w:t xml:space="preserve">is prepared in accordance with the regulatory standards of the Republic of Kazakhstan and reflects the current market rates for licensed psychological practice in the Almaty metropolitan area.</w:t>
      </w:r>
    </w:p>
    <w:bookmarkStart w:id="23" w:name="X048af7a917b53cf45bf01404b984a58b161c270"/>
    <w:p>
      <w:pPr>
        <w:pStyle w:val="Heading2"/>
      </w:pPr>
      <w:r>
        <w:t xml:space="preserve">Scope of Services – Psychologist Engagement</w:t>
      </w:r>
    </w:p>
    <w:p>
      <w:pPr>
        <w:pStyle w:val="FirstParagraph"/>
      </w:pPr>
      <w:r>
        <w:t xml:space="preserve">The</w:t>
      </w:r>
      <w:r>
        <w:t xml:space="preserve"> </w:t>
      </w:r>
      <w:r>
        <w:t xml:space="preserve">Psychologist</w:t>
      </w:r>
      <w:r>
        <w:t xml:space="preserve"> </w:t>
      </w:r>
      <w:r>
        <w:t xml:space="preserve">services described in this</w:t>
      </w:r>
      <w:r>
        <w:t xml:space="preserve"> </w:t>
      </w:r>
      <w:r>
        <w:t xml:space="preserve">Quotation Estimate</w:t>
      </w:r>
      <w:r>
        <w:t xml:space="preserve"> </w:t>
      </w:r>
      <w:r>
        <w:t xml:space="preserve">encompass a full-cycle psychological assessment and therapeutic intervention program. The licensed</w:t>
      </w:r>
      <w:r>
        <w:t xml:space="preserve"> </w:t>
      </w:r>
      <w:r>
        <w:t xml:space="preserve">Psychologist</w:t>
      </w:r>
      <w:r>
        <w:t xml:space="preserve"> </w:t>
      </w:r>
      <w:r>
        <w:t xml:space="preserve">assigned to this engagement holds a Doctoral degree in Clinical Psychology, is registered with the Ministry of Health of the Republic of Kazakhstan, and possesses over twelve years of professional experience serving clients in</w:t>
      </w:r>
      <w:r>
        <w:t xml:space="preserve"> </w:t>
      </w:r>
      <w:r>
        <w:t xml:space="preserve">Kazakhstan Almaty</w:t>
      </w:r>
      <w:r>
        <w:t xml:space="preserve">. All sessions will be conducted in a confidential, non-judgmental environment in full compliance with Kazakhstani data protection legislation and the ethical code of the National Association of Psychologists of Kazakhstan.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Initial Psychological Assessment &amp; Intake Interview (comprehensive evaluation of mental health status, history, and treatment planning)</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Individual Psychotherapy Sessions (CBT, EMDR, or psychodynamic approach as determined by the Psychologist)</w:t>
            </w:r>
          </w:p>
        </w:tc>
        <w:tc>
          <w:tcPr/>
          <w:p>
            <w:pPr>
              <w:pStyle w:val="Compact"/>
              <w:jc w:val="left"/>
            </w:pPr>
            <w:r>
              <w:t xml:space="preserve">60 minutes</w:t>
            </w:r>
          </w:p>
        </w:tc>
        <w:tc>
          <w:tcPr/>
          <w:p>
            <w:pPr>
              <w:pStyle w:val="Compact"/>
              <w:jc w:val="left"/>
            </w:pPr>
            <w:r>
              <w:t xml:space="preserve">12 sessions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Psychological Testing &amp; Diagnostic Battery (MMPI-2, Beck Depression Inventory, Anxiety Scale, IQ Assessment)</w:t>
            </w:r>
          </w:p>
        </w:tc>
        <w:tc>
          <w:tcPr/>
          <w:p>
            <w:pPr>
              <w:pStyle w:val="Compact"/>
              <w:jc w:val="left"/>
            </w:pPr>
            <w:r>
              <w:t xml:space="preserve">120 minutes</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Family / Couples Counseling (joint sessions with the Psychologist facilitating communication and conflict resolution)</w:t>
            </w:r>
          </w:p>
        </w:tc>
        <w:tc>
          <w:tcPr/>
          <w:p>
            <w:pPr>
              <w:pStyle w:val="Compact"/>
              <w:jc w:val="left"/>
            </w:pPr>
            <w:r>
              <w:t xml:space="preserve">75 minutes</w:t>
            </w:r>
          </w:p>
        </w:tc>
        <w:tc>
          <w:tcPr/>
          <w:p>
            <w:pPr>
              <w:pStyle w:val="Compact"/>
              <w:jc w:val="left"/>
            </w:pPr>
            <w:r>
              <w:t xml:space="preserve">4 sessions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Progress Review &amp; Treatment Plan Adjustment (mid-course evaluation by the Psychologist)</w:t>
            </w:r>
          </w:p>
        </w:tc>
        <w:tc>
          <w:tcPr/>
          <w:p>
            <w:pPr>
              <w:pStyle w:val="Compact"/>
              <w:jc w:val="left"/>
            </w:pPr>
            <w:r>
              <w:t xml:space="preserve">45 minutes</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Final Discharge Report &amp; Written Psychological Summary (detailed clinical report in Russian and English)</w:t>
            </w:r>
          </w:p>
        </w:tc>
        <w:tc>
          <w:tcPr/>
          <w:p>
            <w:pPr>
              <w:pStyle w:val="Compact"/>
              <w:jc w:val="left"/>
            </w:pPr>
            <w:r>
              <w:t xml:space="preserve">—</w:t>
            </w:r>
          </w:p>
        </w:tc>
        <w:tc>
          <w:tcPr/>
          <w:p>
            <w:pPr>
              <w:pStyle w:val="Compact"/>
              <w:jc w:val="left"/>
            </w:pPr>
            <w:r>
              <w:t xml:space="preserve">1 document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Emergency / After-Hours Consultation Line (24/7 access to the Psychologist for crisis support within Kazakhstan Almaty)</w:t>
            </w:r>
          </w:p>
        </w:tc>
        <w:tc>
          <w:tcPr/>
          <w:p>
            <w:pPr>
              <w:pStyle w:val="Compact"/>
              <w:jc w:val="left"/>
            </w:pPr>
            <w:r>
              <w:t xml:space="preserve">As needed</w:t>
            </w:r>
          </w:p>
        </w:tc>
        <w:tc>
          <w:tcPr/>
          <w:p>
            <w:pPr>
              <w:pStyle w:val="Compact"/>
              <w:jc w:val="left"/>
            </w:pPr>
            <w:r>
              <w:t xml:space="preserve">Monthly</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Administrative &amp; Facility Fees (clinic usage, record-keeping, secure storage of psychological records per Kazakhstani law)</w:t>
            </w:r>
          </w:p>
        </w:tc>
        <w:tc>
          <w:tcPr/>
          <w:p>
            <w:pPr>
              <w:pStyle w:val="Compact"/>
              <w:jc w:val="left"/>
            </w:pPr>
            <w:r>
              <w:t xml:space="preserve">—</w:t>
            </w:r>
          </w:p>
        </w:tc>
        <w:tc>
          <w:tcPr/>
          <w:p>
            <w:pPr>
              <w:pStyle w:val="Compact"/>
              <w:jc w:val="left"/>
            </w:pPr>
            <w:r>
              <w:t xml:space="preserve">Flat rate</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SUBTOTAL</w:t>
            </w:r>
          </w:p>
        </w:tc>
        <w:tc>
          <w:tcPr/>
          <w:p>
            <w:pPr>
              <w:pStyle w:val="Compact"/>
              <w:jc w:val="left"/>
            </w:pPr>
            <w:r>
              <w:t xml:space="preserve">525,000</w:t>
            </w:r>
          </w:p>
        </w:tc>
      </w:tr>
      <w:tr>
        <w:tc>
          <w:tcPr>
            <w:gridSpan w:val="5"/>
          </w:tcPr>
          <w:p>
            <w:pPr>
              <w:pStyle w:val="Compact"/>
              <w:jc w:val="right"/>
            </w:pPr>
            <w:r>
              <w:t xml:space="preserve">VAT (12% – Republic of Kazakhstan)</w:t>
            </w:r>
          </w:p>
        </w:tc>
        <w:tc>
          <w:tcPr/>
          <w:p>
            <w:pPr>
              <w:pStyle w:val="Compact"/>
              <w:jc w:val="left"/>
            </w:pPr>
            <w:r>
              <w:t xml:space="preserve">63,000</w:t>
            </w:r>
          </w:p>
        </w:tc>
      </w:tr>
      <w:tr>
        <w:tc>
          <w:tcPr>
            <w:gridSpan w:val="5"/>
          </w:tcPr>
          <w:p>
            <w:pPr>
              <w:pStyle w:val="Compact"/>
              <w:jc w:val="right"/>
            </w:pPr>
            <w:r>
              <w:t xml:space="preserve">GRAND TOTAL</w:t>
            </w:r>
          </w:p>
        </w:tc>
        <w:tc>
          <w:tcPr/>
          <w:p>
            <w:pPr>
              <w:pStyle w:val="Compact"/>
              <w:jc w:val="left"/>
            </w:pPr>
            <w:r>
              <w:t xml:space="preserve">588,000 KZT</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w:t>
      </w:r>
      <w:r>
        <w:t xml:space="preserve"> </w:t>
      </w:r>
      <w:r>
        <w:t xml:space="preserve">Quotation Estimate</w:t>
      </w:r>
      <w:r>
        <w:t xml:space="preserve"> </w:t>
      </w:r>
      <w:r>
        <w:t xml:space="preserve">remains valid for thirty (30) calendar days from the date of issue. Should the client wish to proceed after the expiration date, the</w:t>
      </w:r>
      <w:r>
        <w:t xml:space="preserve"> </w:t>
      </w:r>
      <w:r>
        <w:t xml:space="preserve">Psychologist</w:t>
      </w:r>
      <w:r>
        <w:t xml:space="preserve"> </w:t>
      </w:r>
      <w:r>
        <w:t xml:space="preserve">and the center reserve the right to re-evaluate and adjust the pricing structure to reflect any changes in operational costs within</w:t>
      </w:r>
      <w:r>
        <w:t xml:space="preserve"> </w:t>
      </w:r>
      <w:r>
        <w:t xml:space="preserve">Kazakhstan Almaty</w:t>
      </w:r>
      <w:r>
        <w:t xml:space="preserve">.</w:t>
      </w:r>
    </w:p>
    <w:p>
      <w:pPr>
        <w:pStyle w:val="BodyText"/>
      </w:pPr>
      <w:r>
        <w:rPr>
          <w:bCs/>
          <w:b/>
        </w:rPr>
        <w:t xml:space="preserve">2. Payment Schedule:</w:t>
      </w:r>
      <w:r>
        <w:t xml:space="preserve"> </w:t>
      </w:r>
      <w:r>
        <w:t xml:space="preserve">A non-refundable deposit of 30% (176,400 KZT) is due upon acceptance of this</w:t>
      </w:r>
      <w:r>
        <w:t xml:space="preserve"> </w:t>
      </w:r>
      <w:r>
        <w:t xml:space="preserve">Quotation Estimate</w:t>
      </w:r>
      <w:r>
        <w:t xml:space="preserve">. The remaining 70% shall be payable in two equal installments: 50% at the midpoint of the therapeutic program and 50% upon completion of the final session and delivery of the discharge report.</w:t>
      </w:r>
    </w:p>
    <w:p>
      <w:pPr>
        <w:pStyle w:val="BodyText"/>
      </w:pPr>
      <w:r>
        <w:rPr>
          <w:bCs/>
          <w:b/>
        </w:rPr>
        <w:t xml:space="preserve">3. Payment Methods:</w:t>
      </w:r>
      <w:r>
        <w:t xml:space="preserve"> </w:t>
      </w:r>
      <w:r>
        <w:t xml:space="preserve">Payments may be made via bank transfer to the account of Almaty Mind &amp; Wellness Center (Halyk Bank, Almaty branch), cash at the clinic reception, or through approved electronic payment platforms operating in Kazakhstan. All transactions will be documented with an official receipt (kassa cheki) in compliance with Kazakhstani tax regulations.</w:t>
      </w:r>
    </w:p>
    <w:p>
      <w:pPr>
        <w:pStyle w:val="BodyText"/>
      </w:pPr>
      <w:r>
        <w:rPr>
          <w:bCs/>
          <w:b/>
        </w:rPr>
        <w:t xml:space="preserve">4. Cancellation Policy:</w:t>
      </w:r>
      <w:r>
        <w:t xml:space="preserve"> </w:t>
      </w:r>
      <w:r>
        <w:t xml:space="preserve">Sessions may be rescheduled or cancelled with a minimum of 24 hours' prior notice. Cancellations made within 24 hours of the scheduled appointment will incur a fee of 50% of the session rate. No-shows will be charged the full session fee. This policy applies to all</w:t>
      </w:r>
      <w:r>
        <w:t xml:space="preserve"> </w:t>
      </w:r>
      <w:r>
        <w:t xml:space="preserve">Psychologist</w:t>
      </w:r>
      <w:r>
        <w:t xml:space="preserve"> </w:t>
      </w:r>
      <w:r>
        <w:t xml:space="preserve">sessions listed in this</w:t>
      </w:r>
      <w:r>
        <w:t xml:space="preserve"> </w:t>
      </w:r>
      <w:r>
        <w:t xml:space="preserve">Quotation Estimate</w:t>
      </w:r>
      <w:r>
        <w:t xml:space="preserve">.</w:t>
      </w:r>
    </w:p>
    <w:p>
      <w:pPr>
        <w:pStyle w:val="BodyText"/>
      </w:pPr>
      <w:r>
        <w:rPr>
          <w:bCs/>
          <w:b/>
        </w:rPr>
        <w:t xml:space="preserve">5. Confidentiality:</w:t>
      </w:r>
      <w:r>
        <w:t xml:space="preserve"> </w:t>
      </w:r>
      <w:r>
        <w:t xml:space="preserve">All information disclosed during the engagement with the</w:t>
      </w:r>
      <w:r>
        <w:t xml:space="preserve"> </w:t>
      </w:r>
      <w:r>
        <w:t xml:space="preserve">Psychologist</w:t>
      </w:r>
      <w:r>
        <w:t xml:space="preserve"> </w:t>
      </w:r>
      <w:r>
        <w:t xml:space="preserve">is protected under the Law of the Republic of Kazakhstan "On Medical Activity" and the Law "On Personal Data and Its Protection." Records will be stored securely at the clinic premises in</w:t>
      </w:r>
      <w:r>
        <w:t xml:space="preserve"> </w:t>
      </w:r>
      <w:r>
        <w:t xml:space="preserve">Kazakhstan Almaty</w:t>
      </w:r>
      <w:r>
        <w:t xml:space="preserve"> </w:t>
      </w:r>
      <w:r>
        <w:t xml:space="preserve">for a minimum of ten (10) years.</w:t>
      </w:r>
    </w:p>
    <w:p>
      <w:pPr>
        <w:pStyle w:val="BodyText"/>
      </w:pPr>
      <w:r>
        <w:rPr>
          <w:bCs/>
          <w:b/>
        </w:rPr>
        <w:t xml:space="preserve">6. Scope Limitations:</w:t>
      </w:r>
      <w:r>
        <w:t xml:space="preserve"> </w:t>
      </w:r>
      <w:r>
        <w:t xml:space="preserve">This</w:t>
      </w:r>
      <w:r>
        <w:t xml:space="preserve"> </w:t>
      </w:r>
      <w:r>
        <w:t xml:space="preserve">Quotation Estimate</w:t>
      </w:r>
      <w:r>
        <w:t xml:space="preserve"> </w:t>
      </w:r>
      <w:r>
        <w:t xml:space="preserve">covers outpatient psychological services only. It does not include psychiatric medication management, inpatient hospitalization, or services requiring referral to a psychiatrist. Should the</w:t>
      </w:r>
      <w:r>
        <w:t xml:space="preserve"> </w:t>
      </w:r>
      <w:r>
        <w:t xml:space="preserve">Psychologist</w:t>
      </w:r>
      <w:r>
        <w:t xml:space="preserve"> </w:t>
      </w:r>
      <w:r>
        <w:t xml:space="preserve">determine that a referral is necessary, additional costs will be quoted separately.</w:t>
      </w:r>
    </w:p>
    <w:p>
      <w:pPr>
        <w:pStyle w:val="BodyText"/>
      </w:pPr>
      <w:r>
        <w:rPr>
          <w:bCs/>
          <w:b/>
        </w:rPr>
        <w:t xml:space="preserve">7. Governing Law:</w:t>
      </w:r>
      <w:r>
        <w:t xml:space="preserve"> </w:t>
      </w:r>
      <w:r>
        <w:t xml:space="preserve">This</w:t>
      </w:r>
      <w:r>
        <w:t xml:space="preserve"> </w:t>
      </w:r>
      <w:r>
        <w:t xml:space="preserve">Quotation Estimate</w:t>
      </w:r>
      <w:r>
        <w:t xml:space="preserve"> </w:t>
      </w:r>
      <w:r>
        <w:t xml:space="preserve">and any resulting service agreement shall be governed by and interpreted in accordance with the civil and commercial laws of the Republic of Kazakhstan. Any disputes shall be resolved through the competent courts of Almaty City, Kazakhstan.</w:t>
      </w:r>
    </w:p>
    <w:p>
      <w:pPr>
        <w:pStyle w:val="BodyText"/>
      </w:pPr>
      <w:r>
        <w:rPr>
          <w:bCs/>
          <w:b/>
        </w:rPr>
        <w:t xml:space="preserve">8. Acceptance:</w:t>
      </w:r>
      <w:r>
        <w:t xml:space="preserve"> </w:t>
      </w:r>
      <w:r>
        <w:t xml:space="preserve">By signing below, the client acknowledges receipt of this</w:t>
      </w:r>
      <w:r>
        <w:t xml:space="preserve"> </w:t>
      </w:r>
      <w:r>
        <w:t xml:space="preserve">Quotation Estimate</w:t>
      </w:r>
      <w:r>
        <w:t xml:space="preserve"> </w:t>
      </w:r>
      <w:r>
        <w:t xml:space="preserve">and agrees to the terms outlined herein. The engagement of the</w:t>
      </w:r>
      <w:r>
        <w:t xml:space="preserve"> </w:t>
      </w:r>
      <w:r>
        <w:t xml:space="preserve">Psychologist</w:t>
      </w:r>
      <w:r>
        <w:t xml:space="preserve"> </w:t>
      </w:r>
      <w:r>
        <w:t xml:space="preserve">shall commence upon receipt of the initial deposit and scheduling of the first intake session at the clinic in</w:t>
      </w:r>
      <w:r>
        <w:t xml:space="preserve"> </w:t>
      </w:r>
      <w:r>
        <w:t xml:space="preserve">Kazakhstan Almaty</w:t>
      </w:r>
      <w:r>
        <w:t xml:space="preserve">.</w:t>
      </w:r>
    </w:p>
    <w:bookmarkEnd w:id="25"/>
    <w:bookmarkStart w:id="26" w:name="acceptance-and-signatures"/>
    <w:p>
      <w:pPr>
        <w:pStyle w:val="Heading2"/>
      </w:pPr>
      <w:r>
        <w:t xml:space="preserve">Acceptance and Signatures</w:t>
      </w:r>
    </w:p>
    <w:p>
      <w:pPr>
        <w:pStyle w:val="FirstParagraph"/>
      </w:pPr>
      <w:r>
        <w:rPr>
          <w:bCs/>
          <w:b/>
        </w:rPr>
        <w:t xml:space="preserve">For Almaty Mind &amp; Wellness Center</w:t>
      </w:r>
    </w:p>
    <w:p>
      <w:pPr>
        <w:pStyle w:val="BodyText"/>
      </w:pPr>
      <w:r>
        <w:t xml:space="preserve">Dr. Aigerim Nurlanova, Ph.D.</w:t>
      </w:r>
    </w:p>
    <w:p>
      <w:pPr>
        <w:pStyle w:val="BodyText"/>
      </w:pPr>
      <w:r>
        <w:t xml:space="preserve">Licensed Psychologist / Director</w:t>
      </w:r>
    </w:p>
    <w:p>
      <w:pPr>
        <w:pStyle w:val="BodyText"/>
      </w:pPr>
      <w:r>
        <w:t xml:space="preserve">Signature &amp; Date</w:t>
      </w:r>
    </w:p>
    <w:p>
      <w:pPr>
        <w:pStyle w:val="BodyText"/>
      </w:pPr>
      <w:r>
        <w:rPr>
          <w:bCs/>
          <w:b/>
        </w:rPr>
        <w:t xml:space="preserve">For the Client</w:t>
      </w:r>
    </w:p>
    <w:p>
      <w:pPr>
        <w:pStyle w:val="BodyText"/>
      </w:pPr>
      <w:r>
        <w:t xml:space="preserve">[Full Name]</w:t>
      </w:r>
    </w:p>
    <w:p>
      <w:pPr>
        <w:pStyle w:val="BodyText"/>
      </w:pPr>
      <w:r>
        <w:t xml:space="preserve">[Title / Organization, if applicable]</w:t>
      </w:r>
    </w:p>
    <w:p>
      <w:pPr>
        <w:pStyle w:val="BodyText"/>
      </w:pPr>
      <w:r>
        <w:t xml:space="preserve">Signature &amp; Date</w:t>
      </w:r>
    </w:p>
    <w:p>
      <w:pPr>
        <w:pStyle w:val="BodyText"/>
      </w:pPr>
      <w:r>
        <w:t xml:space="preserve">Almaty Mind &amp; Wellness Center | 45 Abai Avenue, Almaty, 050040, Republic of Kazakhstan</w:t>
      </w:r>
    </w:p>
    <w:p>
      <w:pPr>
        <w:pStyle w:val="BodyText"/>
      </w:pPr>
      <w:r>
        <w:t xml:space="preserve">This Quotation Estimate (QTE-2025-ALM-0347) is a commercial document and does not constitute a binding contract until countersigned by both parties.</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Kazakhstan Almaty</dc:title>
  <dc:creator/>
  <dc:language>en</dc:language>
  <cp:keywords/>
  <dcterms:created xsi:type="dcterms:W3CDTF">2026-10-10T07:33:43Z</dcterms:created>
  <dcterms:modified xsi:type="dcterms:W3CDTF">2026-10-10T07:33:43Z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