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920ff48b1f1246288262dd5ee6332a7267c7302"/>
    <w:p>
      <w:pPr>
        <w:pStyle w:val="Heading1"/>
      </w:pPr>
      <w:r>
        <w:t xml:space="preserve">KL MindWell Psychological Services Sdn. Bhd.</w:t>
      </w:r>
    </w:p>
    <w:p>
      <w:pPr>
        <w:pStyle w:val="FirstParagraph"/>
      </w:pPr>
      <w:r>
        <w:t xml:space="preserve">Level 12, Menara Sentral, Jalan Stesen Sentral 5, 50470 Kuala Lumpur, Malaysia</w:t>
      </w:r>
    </w:p>
    <w:p>
      <w:pPr>
        <w:pStyle w:val="BodyText"/>
      </w:pPr>
      <w:r>
        <w:t xml:space="preserve">Tel: +603-2181-4567 | Email: enquiries@klmindwell.my | Reg. No: 201901045678(M)</w:t>
      </w:r>
    </w:p>
    <w:p>
      <w:pPr>
        <w:pStyle w:val="BodyText"/>
      </w:pPr>
      <w:r>
        <w:t xml:space="preserve">Registered Psychologist Practitioner | BEM (Board of Psychologists Malaysia)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QTE-KL-2025-0347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Aisyah Rahman, Registered Psychologist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Organisation Name]</w:t>
      </w:r>
    </w:p>
    <w:p>
      <w:pPr>
        <w:pStyle w:val="BodyText"/>
      </w:pPr>
      <w:r>
        <w:rPr>
          <w:bCs/>
          <w:b/>
        </w:rPr>
        <w:t xml:space="preserve">Address:</w:t>
      </w:r>
      <w:r>
        <w:t xml:space="preserve"> </w:t>
      </w:r>
      <w:r>
        <w:t xml:space="preserve">[Client Address], Kuala Lumpur, Malaysia</w:t>
      </w:r>
    </w:p>
    <w:p>
      <w:pPr>
        <w:pStyle w:val="BodyText"/>
      </w:pPr>
      <w:r>
        <w:rPr>
          <w:bCs/>
          <w:b/>
        </w:rPr>
        <w:t xml:space="preserve">Contact:</w:t>
      </w:r>
      <w:r>
        <w:t xml:space="preserve"> </w:t>
      </w:r>
      <w:r>
        <w:t xml:space="preserve">[Phone / Email]</w:t>
      </w:r>
    </w:p>
    <w:p>
      <w:pPr>
        <w:pStyle w:val="BodyText"/>
      </w:pPr>
      <w:r>
        <w:rPr>
          <w:bCs/>
          <w:b/>
        </w:rPr>
        <w:t xml:space="preserve">Service Location:</w:t>
      </w:r>
      <w:r>
        <w:t xml:space="preserve"> </w:t>
      </w:r>
      <w:r>
        <w:t xml:space="preserve">Malaysia Kuala Lumpur</w:t>
      </w:r>
    </w:p>
    <w:bookmarkEnd w:id="22"/>
    <w:p>
      <w:pPr>
        <w:pStyle w:val="BodyText"/>
      </w:pPr>
      <w:r>
        <w:t xml:space="preserve">Dear Valued Client,</w:t>
      </w:r>
    </w:p>
    <w:p>
      <w:pPr>
        <w:pStyle w:val="BodyText"/>
      </w:pPr>
      <w:r>
        <w:t xml:space="preserve">Thank you for considering KL MindWell Psychological Services Sdn. Bhd. for your psychological care needs. This</w:t>
      </w:r>
      <w:r>
        <w:t xml:space="preserve"> </w:t>
      </w:r>
      <w:r>
        <w:t xml:space="preserve">Quotation Estimate</w:t>
      </w:r>
      <w:r>
        <w:t xml:space="preserve"> </w:t>
      </w:r>
      <w:r>
        <w:t xml:space="preserve">outlines the professional services to be provided by our licensed</w:t>
      </w:r>
      <w:r>
        <w:t xml:space="preserve"> </w:t>
      </w:r>
      <w:r>
        <w:t xml:space="preserve">Psychologist</w:t>
      </w:r>
      <w:r>
        <w:t xml:space="preserve"> </w:t>
      </w:r>
      <w:r>
        <w:t xml:space="preserve">team, based and operating within the metropolitan area of</w:t>
      </w:r>
      <w:r>
        <w:t xml:space="preserve"> </w:t>
      </w:r>
      <w:r>
        <w:t xml:space="preserve">Malaysia Kuala Lumpur</w:t>
      </w:r>
      <w:r>
        <w:t xml:space="preserve">. We are committed to delivering evidence-based, culturally sensitive psychological interventions tailored to the diverse population of this vibrant city. Please review the following itemised breakdown of fees, session structures, and associated professional services carefully.</w:t>
      </w:r>
    </w:p>
    <w:p>
      <w:pPr>
        <w:pStyle w:val="BodyText"/>
      </w:pPr>
      <w:r>
        <w:t xml:space="preserve">Itemised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(MYR)</w:t>
            </w:r>
          </w:p>
        </w:tc>
        <w:tc>
          <w:tcPr/>
          <w:p>
            <w:pPr>
              <w:pStyle w:val="Compact"/>
              <w:jc w:val="left"/>
            </w:pPr>
            <w:r>
              <w:t xml:space="preserve">Quantity</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Initial Psychological Assessment &amp; Intake Session (comprehensive evaluation by a registered Psychologist)</w:t>
            </w:r>
          </w:p>
        </w:tc>
        <w:tc>
          <w:tcPr/>
          <w:p>
            <w:pPr>
              <w:pStyle w:val="Compact"/>
              <w:jc w:val="left"/>
            </w:pPr>
            <w:r>
              <w:t xml:space="preserve">90 minutes / One-time</w:t>
            </w:r>
          </w:p>
        </w:tc>
        <w:tc>
          <w:tcPr/>
          <w:p>
            <w:pPr>
              <w:pStyle w:val="Compact"/>
              <w:jc w:val="left"/>
            </w:pPr>
            <w:r>
              <w:t xml:space="preserve">RM 450.00</w:t>
            </w:r>
          </w:p>
        </w:tc>
        <w:tc>
          <w:tcPr/>
          <w:p>
            <w:pPr>
              <w:pStyle w:val="Compact"/>
              <w:jc w:val="left"/>
            </w:pPr>
            <w:r>
              <w:t xml:space="preserve">1</w:t>
            </w:r>
          </w:p>
        </w:tc>
        <w:tc>
          <w:tcPr/>
          <w:p>
            <w:pPr>
              <w:pStyle w:val="Compact"/>
              <w:jc w:val="left"/>
            </w:pPr>
            <w:r>
              <w:t xml:space="preserve">RM 450.00</w:t>
            </w:r>
          </w:p>
        </w:tc>
      </w:tr>
      <w:tr>
        <w:tc>
          <w:tcPr/>
          <w:p>
            <w:pPr>
              <w:pStyle w:val="Compact"/>
              <w:jc w:val="left"/>
            </w:pPr>
            <w:r>
              <w:t xml:space="preserve">2</w:t>
            </w:r>
          </w:p>
        </w:tc>
        <w:tc>
          <w:tcPr/>
          <w:p>
            <w:pPr>
              <w:pStyle w:val="Compact"/>
              <w:jc w:val="left"/>
            </w:pPr>
            <w:r>
              <w:t xml:space="preserve">Individual Psychotherapy Sessions (CBT / Psychodynamic / Integrative approach)</w:t>
            </w:r>
          </w:p>
        </w:tc>
        <w:tc>
          <w:tcPr/>
          <w:p>
            <w:pPr>
              <w:pStyle w:val="Compact"/>
              <w:jc w:val="left"/>
            </w:pPr>
            <w:r>
              <w:t xml:space="preserve">60 minutes / Weekly</w:t>
            </w:r>
          </w:p>
        </w:tc>
        <w:tc>
          <w:tcPr/>
          <w:p>
            <w:pPr>
              <w:pStyle w:val="Compact"/>
              <w:jc w:val="left"/>
            </w:pPr>
            <w:r>
              <w:t xml:space="preserve">RM 350.00</w:t>
            </w:r>
          </w:p>
        </w:tc>
        <w:tc>
          <w:tcPr/>
          <w:p>
            <w:pPr>
              <w:pStyle w:val="Compact"/>
              <w:jc w:val="left"/>
            </w:pPr>
            <w:r>
              <w:t xml:space="preserve">12</w:t>
            </w:r>
          </w:p>
        </w:tc>
        <w:tc>
          <w:tcPr/>
          <w:p>
            <w:pPr>
              <w:pStyle w:val="Compact"/>
              <w:jc w:val="left"/>
            </w:pPr>
            <w:r>
              <w:t xml:space="preserve">RM 4,200.00</w:t>
            </w:r>
          </w:p>
        </w:tc>
      </w:tr>
      <w:tr>
        <w:tc>
          <w:tcPr/>
          <w:p>
            <w:pPr>
              <w:pStyle w:val="Compact"/>
              <w:jc w:val="left"/>
            </w:pPr>
            <w:r>
              <w:t xml:space="preserve">3</w:t>
            </w:r>
          </w:p>
        </w:tc>
        <w:tc>
          <w:tcPr/>
          <w:p>
            <w:pPr>
              <w:pStyle w:val="Compact"/>
              <w:jc w:val="left"/>
            </w:pPr>
            <w:r>
              <w:t xml:space="preserve">Psychological Testing &amp; Standardised Assessment (e.g., MMPI-2, WAIS-IV, Beck Depression Inventory)</w:t>
            </w:r>
          </w:p>
        </w:tc>
        <w:tc>
          <w:tcPr/>
          <w:p>
            <w:pPr>
              <w:pStyle w:val="Compact"/>
              <w:jc w:val="left"/>
            </w:pPr>
            <w:r>
              <w:t xml:space="preserve">120 minutes / One-time</w:t>
            </w:r>
          </w:p>
        </w:tc>
        <w:tc>
          <w:tcPr/>
          <w:p>
            <w:pPr>
              <w:pStyle w:val="Compact"/>
              <w:jc w:val="left"/>
            </w:pPr>
            <w:r>
              <w:t xml:space="preserve">RM 800.00</w:t>
            </w:r>
          </w:p>
        </w:tc>
        <w:tc>
          <w:tcPr/>
          <w:p>
            <w:pPr>
              <w:pStyle w:val="Compact"/>
              <w:jc w:val="left"/>
            </w:pPr>
            <w:r>
              <w:t xml:space="preserve">1</w:t>
            </w:r>
          </w:p>
        </w:tc>
        <w:tc>
          <w:tcPr/>
          <w:p>
            <w:pPr>
              <w:pStyle w:val="Compact"/>
              <w:jc w:val="left"/>
            </w:pPr>
            <w:r>
              <w:t xml:space="preserve">RM 800.00</w:t>
            </w:r>
          </w:p>
        </w:tc>
      </w:tr>
      <w:tr>
        <w:tc>
          <w:tcPr/>
          <w:p>
            <w:pPr>
              <w:pStyle w:val="Compact"/>
              <w:jc w:val="left"/>
            </w:pPr>
            <w:r>
              <w:t xml:space="preserve">4</w:t>
            </w:r>
          </w:p>
        </w:tc>
        <w:tc>
          <w:tcPr/>
          <w:p>
            <w:pPr>
              <w:pStyle w:val="Compact"/>
              <w:jc w:val="left"/>
            </w:pPr>
            <w:r>
              <w:t xml:space="preserve">Written Psychological Report &amp; Clinical Recommendations</w:t>
            </w:r>
          </w:p>
        </w:tc>
        <w:tc>
          <w:tcPr/>
          <w:p>
            <w:pPr>
              <w:pStyle w:val="Compact"/>
              <w:jc w:val="left"/>
            </w:pPr>
            <w:r>
              <w:t xml:space="preserve">Delivered within 7 working days</w:t>
            </w:r>
          </w:p>
        </w:tc>
        <w:tc>
          <w:tcPr/>
          <w:p>
            <w:pPr>
              <w:pStyle w:val="Compact"/>
              <w:jc w:val="left"/>
            </w:pPr>
            <w:r>
              <w:t xml:space="preserve">RM 600.00</w:t>
            </w:r>
          </w:p>
        </w:tc>
        <w:tc>
          <w:tcPr/>
          <w:p>
            <w:pPr>
              <w:pStyle w:val="Compact"/>
              <w:jc w:val="left"/>
            </w:pPr>
            <w:r>
              <w:t xml:space="preserve">1</w:t>
            </w:r>
          </w:p>
        </w:tc>
        <w:tc>
          <w:tcPr/>
          <w:p>
            <w:pPr>
              <w:pStyle w:val="Compact"/>
              <w:jc w:val="left"/>
            </w:pPr>
            <w:r>
              <w:t xml:space="preserve">RM 600.00</w:t>
            </w:r>
          </w:p>
        </w:tc>
      </w:tr>
      <w:tr>
        <w:tc>
          <w:tcPr/>
          <w:p>
            <w:pPr>
              <w:pStyle w:val="Compact"/>
              <w:jc w:val="left"/>
            </w:pPr>
            <w:r>
              <w:t xml:space="preserve">5</w:t>
            </w:r>
          </w:p>
        </w:tc>
        <w:tc>
          <w:tcPr/>
          <w:p>
            <w:pPr>
              <w:pStyle w:val="Compact"/>
              <w:jc w:val="left"/>
            </w:pPr>
            <w:r>
              <w:t xml:space="preserve">Follow-up Review Session with the Psychologist (progress monitoring)</w:t>
            </w:r>
          </w:p>
        </w:tc>
        <w:tc>
          <w:tcPr/>
          <w:p>
            <w:pPr>
              <w:pStyle w:val="Compact"/>
              <w:jc w:val="left"/>
            </w:pPr>
            <w:r>
              <w:t xml:space="preserve">45 minutes / Bi-weekly</w:t>
            </w:r>
          </w:p>
        </w:tc>
        <w:tc>
          <w:tcPr/>
          <w:p>
            <w:pPr>
              <w:pStyle w:val="Compact"/>
              <w:jc w:val="left"/>
            </w:pPr>
            <w:r>
              <w:t xml:space="preserve">RM 250.00</w:t>
            </w:r>
          </w:p>
        </w:tc>
        <w:tc>
          <w:tcPr/>
          <w:p>
            <w:pPr>
              <w:pStyle w:val="Compact"/>
              <w:jc w:val="left"/>
            </w:pPr>
            <w:r>
              <w:t xml:space="preserve">4</w:t>
            </w:r>
          </w:p>
        </w:tc>
        <w:tc>
          <w:tcPr/>
          <w:p>
            <w:pPr>
              <w:pStyle w:val="Compact"/>
              <w:jc w:val="left"/>
            </w:pPr>
            <w:r>
              <w:t xml:space="preserve">RM 1,000.00</w:t>
            </w:r>
          </w:p>
        </w:tc>
      </w:tr>
      <w:tr>
        <w:tc>
          <w:tcPr/>
          <w:p>
            <w:pPr>
              <w:pStyle w:val="Compact"/>
              <w:jc w:val="left"/>
            </w:pPr>
            <w:r>
              <w:t xml:space="preserve">6</w:t>
            </w:r>
          </w:p>
        </w:tc>
        <w:tc>
          <w:tcPr/>
          <w:p>
            <w:pPr>
              <w:pStyle w:val="Compact"/>
              <w:jc w:val="left"/>
            </w:pPr>
            <w:r>
              <w:t xml:space="preserve">Emergency / Crisis Counselling Consultation (phone or in-person, Malaysia Kuala Lumpur clinic)</w:t>
            </w:r>
          </w:p>
        </w:tc>
        <w:tc>
          <w:tcPr/>
          <w:p>
            <w:pPr>
              <w:pStyle w:val="Compact"/>
              <w:jc w:val="left"/>
            </w:pPr>
            <w:r>
              <w:t xml:space="preserve">30 minutes / As needed</w:t>
            </w:r>
          </w:p>
        </w:tc>
        <w:tc>
          <w:tcPr/>
          <w:p>
            <w:pPr>
              <w:pStyle w:val="Compact"/>
              <w:jc w:val="left"/>
            </w:pPr>
            <w:r>
              <w:t xml:space="preserve">RM 200.00</w:t>
            </w:r>
          </w:p>
        </w:tc>
        <w:tc>
          <w:tcPr/>
          <w:p>
            <w:pPr>
              <w:pStyle w:val="Compact"/>
              <w:jc w:val="left"/>
            </w:pPr>
            <w:r>
              <w:t xml:space="preserve">2</w:t>
            </w:r>
          </w:p>
        </w:tc>
        <w:tc>
          <w:tcPr/>
          <w:p>
            <w:pPr>
              <w:pStyle w:val="Compact"/>
              <w:jc w:val="left"/>
            </w:pPr>
            <w:r>
              <w:t xml:space="preserve">RM 400.00</w:t>
            </w:r>
          </w:p>
        </w:tc>
      </w:tr>
      <w:tr>
        <w:tc>
          <w:tcPr/>
          <w:p>
            <w:pPr>
              <w:pStyle w:val="Compact"/>
              <w:jc w:val="left"/>
            </w:pPr>
            <w:r>
              <w:t xml:space="preserve">7</w:t>
            </w:r>
          </w:p>
        </w:tc>
        <w:tc>
          <w:tcPr/>
          <w:p>
            <w:pPr>
              <w:pStyle w:val="Compact"/>
              <w:jc w:val="left"/>
            </w:pPr>
            <w:r>
              <w:t xml:space="preserve">Corporate Wellness Workshop (group psychological education, up to 25 participants)</w:t>
            </w:r>
          </w:p>
        </w:tc>
        <w:tc>
          <w:tcPr/>
          <w:p>
            <w:pPr>
              <w:pStyle w:val="Compact"/>
              <w:jc w:val="left"/>
            </w:pPr>
            <w:r>
              <w:t xml:space="preserve">3 hours / One-time</w:t>
            </w:r>
          </w:p>
        </w:tc>
        <w:tc>
          <w:tcPr/>
          <w:p>
            <w:pPr>
              <w:pStyle w:val="Compact"/>
              <w:jc w:val="left"/>
            </w:pPr>
            <w:r>
              <w:t xml:space="preserve">RM 2,500.00</w:t>
            </w:r>
          </w:p>
        </w:tc>
        <w:tc>
          <w:tcPr/>
          <w:p>
            <w:pPr>
              <w:pStyle w:val="Compact"/>
              <w:jc w:val="left"/>
            </w:pPr>
            <w:r>
              <w:t xml:space="preserve">1</w:t>
            </w:r>
          </w:p>
        </w:tc>
        <w:tc>
          <w:tcPr/>
          <w:p>
            <w:pPr>
              <w:pStyle w:val="Compact"/>
              <w:jc w:val="left"/>
            </w:pPr>
            <w:r>
              <w:t xml:space="preserve">RM 2,500.00</w:t>
            </w:r>
          </w:p>
        </w:tc>
      </w:tr>
      <w:tr>
        <w:tc>
          <w:tcPr>
            <w:gridSpan w:val="5"/>
          </w:tcPr>
          <w:p>
            <w:pPr>
              <w:pStyle w:val="Compact"/>
              <w:jc w:val="left"/>
            </w:pPr>
            <w:r>
              <w:t xml:space="preserve">TOTAL ESTIMATED AMOUNT (Incl. 8% SST)</w:t>
            </w:r>
          </w:p>
        </w:tc>
        <w:tc>
          <w:tcPr/>
          <w:p>
            <w:pPr>
              <w:pStyle w:val="Compact"/>
              <w:jc w:val="left"/>
            </w:pPr>
            <w:r>
              <w:t xml:space="preserve">RM 11,634.00</w:t>
            </w:r>
          </w:p>
        </w:tc>
      </w:tr>
    </w:tbl>
    <w:p>
      <w:pPr>
        <w:pStyle w:val="BodyText"/>
      </w:pPr>
      <w:r>
        <w:t xml:space="preserve">Scope of Practice &amp; Professional Standards</w:t>
      </w:r>
    </w:p>
    <w:p>
      <w:pPr>
        <w:pStyle w:val="BodyText"/>
      </w:pPr>
      <w:r>
        <w:t xml:space="preserve">All services described in this</w:t>
      </w:r>
      <w:r>
        <w:t xml:space="preserve"> </w:t>
      </w:r>
      <w:r>
        <w:t xml:space="preserve">Quotation Estimate</w:t>
      </w:r>
      <w:r>
        <w:t xml:space="preserve"> </w:t>
      </w:r>
      <w:r>
        <w:t xml:space="preserve">shall be conducted by a fully registered and licensed</w:t>
      </w:r>
      <w:r>
        <w:t xml:space="preserve"> </w:t>
      </w:r>
      <w:r>
        <w:t xml:space="preserve">Psychologist</w:t>
      </w:r>
      <w:r>
        <w:t xml:space="preserve"> </w:t>
      </w:r>
      <w:r>
        <w:t xml:space="preserve">who is a member in good standing with the Board of Psychologists Malaysia (BEM) and the Malaysian Psychological Association (MPA). The Psychologist assigned to your case will adhere strictly to the Malaysian Code of Ethics for Psychologists, the Personal Data Protection Act 2010 (PDPA), and all relevant clinical guidelines issued by the Ministry of Health Malaysia. Sessions will be conducted at our fully equipped clinic located in the heart of Malaysia Kuala Lumpur, or alternatively via secure telehealth platforms for clients who prefer remote consultations within the Klang Valley region.</w:t>
      </w:r>
    </w:p>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fees may be subject to revision based on prevailing market rates in Malaysia Kuala Lumpur.</w:t>
      </w:r>
    </w:p>
    <w:p>
      <w:pPr>
        <w:numPr>
          <w:ilvl w:val="0"/>
          <w:numId w:val="1001"/>
        </w:numPr>
        <w:pStyle w:val="Compact"/>
      </w:pPr>
      <w:r>
        <w:t xml:space="preserve">Payment is due within fourteen (14) days of invoice issuance. Accepted methods include bank transfer (Maybank, CIMB, Public Bank), DuitNow, and major credit cards. A 5% late payment surcharge applies to overdue balances.</w:t>
      </w:r>
    </w:p>
    <w:p>
      <w:pPr>
        <w:numPr>
          <w:ilvl w:val="0"/>
          <w:numId w:val="1001"/>
        </w:numPr>
        <w:pStyle w:val="Compact"/>
      </w:pPr>
      <w:r>
        <w:t xml:space="preserve">A 50% deposit is required to secure the initial assessment appointment with the Psychologist. The remaining balance is payable upon completion of the full treatment package.</w:t>
      </w:r>
    </w:p>
    <w:p>
      <w:pPr>
        <w:numPr>
          <w:ilvl w:val="0"/>
          <w:numId w:val="1001"/>
        </w:numPr>
        <w:pStyle w:val="Compact"/>
      </w:pPr>
      <w:r>
        <w:t xml:space="preserve">Cancellations must be made at least 24 hours in advance. Late cancellations or no-shows will incur a 50% session fee.</w:t>
      </w:r>
    </w:p>
    <w:p>
      <w:pPr>
        <w:numPr>
          <w:ilvl w:val="0"/>
          <w:numId w:val="1001"/>
        </w:numPr>
        <w:pStyle w:val="Compact"/>
      </w:pPr>
      <w:r>
        <w:t xml:space="preserve">All clinical records, test results, and written reports remain the confidential property of the client and are stored in compliance with Malaysian data protection legislation. No information will be disclosed to third parties without written consent, except where mandated by law.</w:t>
      </w:r>
    </w:p>
    <w:p>
      <w:pPr>
        <w:numPr>
          <w:ilvl w:val="0"/>
          <w:numId w:val="1001"/>
        </w:numPr>
        <w:pStyle w:val="Compact"/>
      </w:pPr>
      <w:r>
        <w:t xml:space="preserve">The Psychologist reserves the right to refer the client to a psychiatrist or other allied health professional if clinical judgment deems it necessary for the client's safety and well-being.</w:t>
      </w:r>
    </w:p>
    <w:p>
      <w:pPr>
        <w:numPr>
          <w:ilvl w:val="0"/>
          <w:numId w:val="1001"/>
        </w:numPr>
        <w:pStyle w:val="Compact"/>
      </w:pPr>
      <w:r>
        <w:t xml:space="preserve">This Quotation Estimate does not constitute a guarantee of specific therapeutic outcomes. Psychological treatment is a collaborative process, and progress varies among individuals.</w:t>
      </w:r>
    </w:p>
    <w:p>
      <w:pPr>
        <w:numPr>
          <w:ilvl w:val="0"/>
          <w:numId w:val="1001"/>
        </w:numPr>
        <w:pStyle w:val="Compact"/>
      </w:pPr>
      <w:r>
        <w:t xml:space="preserve">Any disputes arising from this engagement shall be resolved through mediation in accordance with the laws of Malaysia, with jurisdiction in the courts of Kuala Lumpur.</w:t>
      </w:r>
    </w:p>
    <w:p>
      <w:pPr>
        <w:pStyle w:val="FirstParagraph"/>
      </w:pPr>
      <w:r>
        <w:t xml:space="preserve">Acceptance &amp; Authorisation</w:t>
      </w:r>
    </w:p>
    <w:p>
      <w:pPr>
        <w:pStyle w:val="BodyText"/>
      </w:pPr>
      <w:r>
        <w:t xml:space="preserve">By signing below, the client acknowledges and accepts the terms, conditions, and fee structure outlined in this</w:t>
      </w:r>
      <w:r>
        <w:t xml:space="preserve"> </w:t>
      </w:r>
      <w:r>
        <w:t xml:space="preserve">Quotation Estimate</w:t>
      </w:r>
      <w:r>
        <w:t xml:space="preserve"> </w:t>
      </w:r>
      <w:r>
        <w:t xml:space="preserve">for the psychological services to be provided by the designated</w:t>
      </w:r>
      <w:r>
        <w:t xml:space="preserve"> </w:t>
      </w:r>
      <w:r>
        <w:t xml:space="preserve">Psychologist</w:t>
      </w:r>
      <w:r>
        <w:t xml:space="preserve"> </w:t>
      </w:r>
      <w:r>
        <w:t xml:space="preserve">at KL MindWell Psychological Services Sdn. Bhd., Malaysia Kuala Lumpur. The client confirms that all information provided is accurate and consents to the processing of personal data for the purposes of clinical care and administrative billing.</w:t>
      </w:r>
    </w:p>
    <w:p>
      <w:pPr>
        <w:pStyle w:val="BodyText"/>
      </w:pPr>
      <w:r>
        <w:rPr>
          <w:bCs/>
          <w:b/>
        </w:rPr>
        <w:t xml:space="preserve">Client / Authorised Representative</w:t>
      </w:r>
      <w:r>
        <w:br/>
      </w:r>
      <w:r>
        <w:t xml:space="preserve">Name: ______________________________</w:t>
      </w:r>
      <w:r>
        <w:br/>
      </w:r>
      <w:r>
        <w:t xml:space="preserve">Signature: ______________________________</w:t>
      </w:r>
      <w:r>
        <w:br/>
      </w:r>
      <w:r>
        <w:t xml:space="preserve">Date: ______________________________</w:t>
      </w:r>
    </w:p>
    <w:p>
      <w:pPr>
        <w:pStyle w:val="BodyText"/>
      </w:pPr>
      <w:r>
        <w:rPr>
          <w:bCs/>
          <w:b/>
        </w:rPr>
        <w:t xml:space="preserve">KL MindWell Psychological Services Sdn. Bhd.</w:t>
      </w:r>
      <w:r>
        <w:br/>
      </w:r>
      <w:r>
        <w:t xml:space="preserve">Name: Dr. Aisyah Rahman, Psychologist</w:t>
      </w:r>
      <w:r>
        <w:br/>
      </w:r>
      <w:r>
        <w:t xml:space="preserve">Signature: ______________________________</w:t>
      </w:r>
      <w:r>
        <w:br/>
      </w:r>
      <w:r>
        <w:t xml:space="preserve">Date: ______________________________</w:t>
      </w:r>
    </w:p>
    <w:p>
      <w:pPr>
        <w:pStyle w:val="BodyText"/>
      </w:pPr>
      <w:r>
        <w:t xml:space="preserve">KL MindWell Psychological Services Sdn. Bhd. | Reg. No: 201901045678(M) | SST Reg: 001234567890</w:t>
      </w:r>
    </w:p>
    <w:p>
      <w:pPr>
        <w:pStyle w:val="BodyText"/>
      </w:pPr>
      <w:r>
        <w:t xml:space="preserve">This Quotation Estimate is generated electronically and is valid without a physical stamp. For queries, contact our Malaysia Kuala Lumpur office at +603-2181-4567.</w:t>
      </w:r>
    </w:p>
    <w:p>
      <w:pPr>
        <w:pStyle w:val="BodyText"/>
      </w:pPr>
      <w:r>
        <w:t xml:space="preserve">© 2025 KL MindWell Psychological Services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Malaysia Kuala Lumpur</dc:title>
  <dc:creator/>
  <dc:language>en</dc:language>
  <cp:keywords/>
  <dcterms:created xsi:type="dcterms:W3CDTF">2026-10-10T04:25:10Z</dcterms:created>
  <dcterms:modified xsi:type="dcterms:W3CDTF">2026-10-10T04:25:10Z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