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casablanca-mental-wellness-center"/>
    <w:p>
      <w:pPr>
        <w:pStyle w:val="Heading1"/>
      </w:pPr>
      <w:r>
        <w:t xml:space="preserve">Casablanca Mental Wellness Center</w:t>
      </w:r>
    </w:p>
    <w:p>
      <w:pPr>
        <w:pStyle w:val="FirstParagraph"/>
      </w:pPr>
      <w:r>
        <w:t xml:space="preserve">12, Boulevard Mohammed V, Quartier Gauthier, Casablanca 20250, Morocco</w:t>
      </w:r>
    </w:p>
    <w:p>
      <w:pPr>
        <w:pStyle w:val="BodyText"/>
      </w:pPr>
      <w:r>
        <w:t xml:space="preserve">Tel: +212 5 22 45 67 89 | Email: info@casablanca-mentalwellness.ma</w:t>
      </w:r>
    </w:p>
    <w:p>
      <w:pPr>
        <w:pStyle w:val="BodyText"/>
      </w:pPr>
      <w:r>
        <w:t xml:space="preserve">RC: 458721 | ICE: 002345678000091 | IF: 45872100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QE-2025-CAS-0047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Amina El Fassi, Lead Psychologist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Company Name]</w:t>
      </w:r>
    </w:p>
    <w:p>
      <w:pPr>
        <w:pStyle w:val="BodyText"/>
      </w:pPr>
      <w:r>
        <w:rPr>
          <w:bCs/>
          <w:b/>
        </w:rPr>
        <w:t xml:space="preserve">Address:</w:t>
      </w:r>
      <w:r>
        <w:t xml:space="preserve"> </w:t>
      </w:r>
      <w:r>
        <w:t xml:space="preserve">[Street, City, Morocco]</w:t>
      </w:r>
    </w:p>
    <w:p>
      <w:pPr>
        <w:pStyle w:val="BodyText"/>
      </w:pPr>
      <w:r>
        <w:rPr>
          <w:bCs/>
          <w:b/>
        </w:rPr>
        <w:t xml:space="preserve">Contact:</w:t>
      </w:r>
      <w:r>
        <w:t xml:space="preserve"> </w:t>
      </w:r>
      <w:r>
        <w:t xml:space="preserve">[Phone / Email]</w:t>
      </w:r>
    </w:p>
    <w:p>
      <w:pPr>
        <w:pStyle w:val="BodyText"/>
      </w:pPr>
      <w:r>
        <w:rPr>
          <w:bCs/>
          <w:b/>
        </w:rPr>
        <w:t xml:space="preserve">Reference:</w:t>
      </w:r>
      <w:r>
        <w:t xml:space="preserve"> </w:t>
      </w:r>
      <w:r>
        <w:t xml:space="preserve">[Ref. No. if applicable]</w:t>
      </w:r>
    </w:p>
    <w:bookmarkEnd w:id="22"/>
    <w:p>
      <w:pPr>
        <w:pStyle w:val="BodyText"/>
      </w:pPr>
      <w:r>
        <w:t xml:space="preserve">Dear Valued Client,</w:t>
      </w:r>
    </w:p>
    <w:p>
      <w:pPr>
        <w:pStyle w:val="BodyText"/>
      </w:pPr>
      <w:r>
        <w:t xml:space="preserve">Thank you for your interest in the professional psychological services offered by Casablanca Mental Wellness Center. This</w:t>
      </w:r>
      <w:r>
        <w:t xml:space="preserve"> </w:t>
      </w:r>
      <w:r>
        <w:t xml:space="preserve">Quotation Estimate</w:t>
      </w:r>
      <w:r>
        <w:t xml:space="preserve"> </w:t>
      </w:r>
      <w:r>
        <w:t xml:space="preserve">has been carefully prepared to outline the scope, duration, and associated costs of the</w:t>
      </w:r>
      <w:r>
        <w:t xml:space="preserve"> </w:t>
      </w:r>
      <w:r>
        <w:t xml:space="preserve">Psychologist</w:t>
      </w:r>
      <w:r>
        <w:t xml:space="preserve"> </w:t>
      </w:r>
      <w:r>
        <w:t xml:space="preserve">consultation and therapeutic services we will provide to you or your organization here in</w:t>
      </w:r>
      <w:r>
        <w:t xml:space="preserve"> </w:t>
      </w:r>
      <w:r>
        <w:t xml:space="preserve">Morocco Casablanca</w:t>
      </w:r>
      <w:r>
        <w:t xml:space="preserve">. We are committed to delivering the highest standard of mental health care in a culturally sensitive and confidential environment.</w:t>
      </w:r>
    </w:p>
    <w:p>
      <w:pPr>
        <w:pStyle w:val="BodyText"/>
      </w:pPr>
      <w:r>
        <w:t xml:space="preserve">Scope of Services</w:t>
      </w:r>
    </w:p>
    <w:p>
      <w:pPr>
        <w:pStyle w:val="BodyText"/>
      </w:pPr>
      <w:r>
        <w:t xml:space="preserve">The following</w:t>
      </w:r>
      <w:r>
        <w:t xml:space="preserve"> </w:t>
      </w:r>
      <w:r>
        <w:t xml:space="preserve">Quotation Estimate</w:t>
      </w:r>
      <w:r>
        <w:t xml:space="preserve"> </w:t>
      </w:r>
      <w:r>
        <w:t xml:space="preserve">covers a comprehensive package of psychological services delivered by a licensed and certified</w:t>
      </w:r>
      <w:r>
        <w:t xml:space="preserve"> </w:t>
      </w:r>
      <w:r>
        <w:t xml:space="preserve">Psychologist</w:t>
      </w:r>
      <w:r>
        <w:t xml:space="preserve"> </w:t>
      </w:r>
      <w:r>
        <w:t xml:space="preserve">operating in accordance with the regulations of the Moroccan Ministry of Health and the Moroccan Order of Psychologists. All services will be conducted at our clinic located in the heart of</w:t>
      </w:r>
      <w:r>
        <w:t xml:space="preserve"> </w:t>
      </w:r>
      <w:r>
        <w:t xml:space="preserve">Morocco Casablanca</w:t>
      </w:r>
      <w:r>
        <w:t xml:space="preserve">, or remotely via secure video consultation as agreed upon by the client.</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1</w:t>
            </w:r>
          </w:p>
        </w:tc>
        <w:tc>
          <w:tcPr/>
          <w:p>
            <w:pPr>
              <w:pStyle w:val="Compact"/>
              <w:jc w:val="left"/>
            </w:pPr>
            <w:r>
              <w:t xml:space="preserve">Initial Psychologist Assessment &amp; Intake Session – A comprehensive evaluation conducted by our senior Psychologist to establish a baseline understanding of the client's mental health status, history, and therapeutic goals. This session is essential for tailoring the treatment plan specific to the client's needs in the Morocco Casablanca context.</w:t>
            </w:r>
          </w:p>
        </w:tc>
        <w:tc>
          <w:tcPr/>
          <w:p>
            <w:pPr>
              <w:pStyle w:val="Compact"/>
              <w:jc w:val="left"/>
            </w:pPr>
            <w:r>
              <w:t xml:space="preserve">1 session (90 min)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Individual Psychotherapy Sessions – Ongoing one-on-one therapeutic sessions with a licensed Psychologist specializing in cognitive-behavioral therapy (CBT), psychodynamic therapy, or integrative approaches. Sessions are conducted in Arabic, French, or English as preferred by the client.</w:t>
            </w:r>
          </w:p>
        </w:tc>
        <w:tc>
          <w:tcPr/>
          <w:p>
            <w:pPr>
              <w:pStyle w:val="Compact"/>
              <w:jc w:val="left"/>
            </w:pPr>
            <w:r>
              <w:t xml:space="preserve">12 sessions (60 min each)</w:t>
            </w:r>
          </w:p>
        </w:tc>
        <w:tc>
          <w:tcPr/>
          <w:p>
            <w:pPr>
              <w:pStyle w:val="Compact"/>
              <w:jc w:val="left"/>
            </w:pPr>
            <w:r>
              <w:t xml:space="preserve">900.00</w:t>
            </w:r>
          </w:p>
        </w:tc>
        <w:tc>
          <w:tcPr/>
          <w:p>
            <w:pPr>
              <w:pStyle w:val="Compact"/>
              <w:jc w:val="left"/>
            </w:pPr>
            <w:r>
              <w:t xml:space="preserve">10,800.00</w:t>
            </w:r>
          </w:p>
        </w:tc>
      </w:tr>
      <w:tr>
        <w:tc>
          <w:tcPr/>
          <w:p>
            <w:pPr>
              <w:pStyle w:val="Compact"/>
              <w:jc w:val="left"/>
            </w:pPr>
            <w:r>
              <w:t xml:space="preserve">3</w:t>
            </w:r>
          </w:p>
        </w:tc>
        <w:tc>
          <w:tcPr/>
          <w:p>
            <w:pPr>
              <w:pStyle w:val="Compact"/>
              <w:jc w:val="left"/>
            </w:pPr>
            <w:r>
              <w:t xml:space="preserve">Psychological Testing &amp; Diagnostic Evaluation – Administration and interpretation of standardized psychological assessment tools (e.g., MMPI-2, WAIS-IV, Beck Depression Inventory) performed by our Psychologist to provide a detailed diagnostic report.</w:t>
            </w:r>
          </w:p>
        </w:tc>
        <w:tc>
          <w:tcPr/>
          <w:p>
            <w:pPr>
              <w:pStyle w:val="Compact"/>
              <w:jc w:val="left"/>
            </w:pPr>
            <w:r>
              <w:t xml:space="preserve">1 package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t xml:space="preserve">Group Therapy / Workshop Facilitation – Facilitation of a small-group therapeutic workshop (6–10 participants) led by our Psychologist, focused on stress management, emotional resilience, or interpersonal skills. Ideal for corporate clients in Morocco Casablanca.</w:t>
            </w:r>
          </w:p>
        </w:tc>
        <w:tc>
          <w:tcPr/>
          <w:p>
            <w:pPr>
              <w:pStyle w:val="Compact"/>
              <w:jc w:val="left"/>
            </w:pPr>
            <w:r>
              <w:t xml:space="preserve">2 workshops (3 hrs each)</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Written Psychological Report &amp; Recommendations – A formal, confidential report authored by the treating Psychologist summarizing findings, therapeutic progress, and professional recommendations. Suitable for employer, legal, or insurance purposes within Morocco.</w:t>
            </w:r>
          </w:p>
        </w:tc>
        <w:tc>
          <w:tcPr/>
          <w:p>
            <w:pPr>
              <w:pStyle w:val="Compact"/>
              <w:jc w:val="left"/>
            </w:pPr>
            <w:r>
              <w:t xml:space="preserve">1 report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Follow-up &amp; Crisis Support Line – Access to a 24/7 telephone support line staffed by our Psychologist team for urgent mental health concerns during the treatment period. Available to all clients in the Morocco Casablanca metropolitan area.</w:t>
            </w:r>
          </w:p>
        </w:tc>
        <w:tc>
          <w:tcPr/>
          <w:p>
            <w:pPr>
              <w:pStyle w:val="Compact"/>
              <w:jc w:val="left"/>
            </w:pPr>
            <w:r>
              <w:t xml:space="preserve">3 months access</w:t>
            </w:r>
          </w:p>
        </w:tc>
        <w:tc>
          <w:tcPr/>
          <w:p>
            <w:pPr>
              <w:pStyle w:val="Compact"/>
              <w:jc w:val="left"/>
            </w:pPr>
            <w:r>
              <w:t xml:space="preserve">600.00</w:t>
            </w:r>
          </w:p>
        </w:tc>
        <w:tc>
          <w:tcPr/>
          <w:p>
            <w:pPr>
              <w:pStyle w:val="Compact"/>
              <w:jc w:val="left"/>
            </w:pPr>
            <w:r>
              <w:t xml:space="preserve">1,800.00</w:t>
            </w:r>
          </w:p>
        </w:tc>
      </w:tr>
      <w:tr>
        <w:tc>
          <w:tcPr>
            <w:gridSpan w:val="4"/>
          </w:tcPr>
          <w:p>
            <w:pPr>
              <w:pStyle w:val="Compact"/>
              <w:jc w:val="right"/>
            </w:pPr>
            <w:r>
              <w:t xml:space="preserve">Subtotal (MAD)</w:t>
            </w:r>
          </w:p>
        </w:tc>
        <w:tc>
          <w:tcPr/>
          <w:p>
            <w:pPr>
              <w:pStyle w:val="Compact"/>
              <w:jc w:val="left"/>
            </w:pPr>
            <w:r>
              <w:t xml:space="preserve">27,100.00</w:t>
            </w:r>
          </w:p>
        </w:tc>
      </w:tr>
      <w:tr>
        <w:tc>
          <w:tcPr>
            <w:gridSpan w:val="4"/>
          </w:tcPr>
          <w:p>
            <w:pPr>
              <w:pStyle w:val="Compact"/>
              <w:jc w:val="right"/>
            </w:pPr>
            <w:r>
              <w:t xml:space="preserve">VAT (20%) – Applicable per Moroccan Tax Code</w:t>
            </w:r>
          </w:p>
        </w:tc>
        <w:tc>
          <w:tcPr/>
          <w:p>
            <w:pPr>
              <w:pStyle w:val="Compact"/>
              <w:jc w:val="left"/>
            </w:pPr>
            <w:r>
              <w:t xml:space="preserve">5,420.00</w:t>
            </w:r>
          </w:p>
        </w:tc>
      </w:tr>
      <w:tr>
        <w:tc>
          <w:tcPr>
            <w:gridSpan w:val="4"/>
          </w:tcPr>
          <w:p>
            <w:pPr>
              <w:pStyle w:val="Compact"/>
              <w:jc w:val="right"/>
            </w:pPr>
            <w:r>
              <w:t xml:space="preserve">Grand Total (MAD)</w:t>
            </w:r>
          </w:p>
        </w:tc>
        <w:tc>
          <w:tcPr/>
          <w:p>
            <w:pPr>
              <w:pStyle w:val="Compact"/>
              <w:jc w:val="left"/>
            </w:pPr>
            <w:r>
              <w:t xml:space="preserve">32,520.00</w:t>
            </w:r>
          </w:p>
        </w:tc>
      </w:tr>
    </w:tbl>
    <w:p>
      <w:pPr>
        <w:pStyle w:val="BodyText"/>
      </w:pPr>
      <w:r>
        <w:t xml:space="preserve">Terms &amp; Conditions of This Quotation Estimate</w:t>
      </w:r>
    </w:p>
    <w:p>
      <w:pPr>
        <w:pStyle w:val="BodyText"/>
      </w:pPr>
      <w:r>
        <w:rPr>
          <w:bCs/>
          <w:b/>
        </w:rPr>
        <w:t xml:space="preserve">1. Validity:</w:t>
      </w:r>
      <w:r>
        <w:t xml:space="preserve"> </w:t>
      </w:r>
      <w:r>
        <w:t xml:space="preserve">This Quotation Estimate is valid for thirty (30) calendar days from the date of issue. After this period, prices may be subject to revision based on current market conditions in Morocco Casablanca.</w:t>
      </w:r>
    </w:p>
    <w:p>
      <w:pPr>
        <w:pStyle w:val="BodyText"/>
      </w:pPr>
      <w:r>
        <w:rPr>
          <w:bCs/>
          <w:b/>
        </w:rPr>
        <w:t xml:space="preserve">2. Payment Terms:</w:t>
      </w:r>
      <w:r>
        <w:t xml:space="preserve"> </w:t>
      </w:r>
      <w:r>
        <w:t xml:space="preserve">A deposit of 30% of the total amount is due upon acceptance of this Quotation Estimate. The remaining 70% shall be paid in two equal installments: 50% at the midpoint of the service period and 50% upon completion. Payment may be made via bank transfer (RIB), cheque, or cash at our Casablanca office.</w:t>
      </w:r>
    </w:p>
    <w:p>
      <w:pPr>
        <w:pStyle w:val="BodyText"/>
      </w:pPr>
      <w:r>
        <w:rPr>
          <w:bCs/>
          <w:b/>
        </w:rPr>
        <w:t xml:space="preserve">3. Cancellation Policy:</w:t>
      </w:r>
      <w:r>
        <w:t xml:space="preserve"> </w:t>
      </w:r>
      <w:r>
        <w:t xml:space="preserve">Sessions may be rescheduled with a minimum of 24 hours' notice. Cancellations made less than 24 hours prior to a scheduled session will be charged at 50% of the session fee. The Psychologist reserves the right to terminate the therapeutic relationship with 7 days' written notice if ethical or professional concerns arise.</w:t>
      </w:r>
    </w:p>
    <w:p>
      <w:pPr>
        <w:pStyle w:val="BodyText"/>
      </w:pPr>
      <w:r>
        <w:rPr>
          <w:bCs/>
          <w:b/>
        </w:rPr>
        <w:t xml:space="preserve">4. Confidentiality:</w:t>
      </w:r>
      <w:r>
        <w:t xml:space="preserve"> </w:t>
      </w:r>
      <w:r>
        <w:t xml:space="preserve">All information shared during sessions with our Psychologist is protected under Moroccan Law No. 09-08 on the protection of personal data and the professional code of ethics of the Moroccan Order of Psychologists. No records will be disclosed without the client's written consent, except where required by law.</w:t>
      </w:r>
    </w:p>
    <w:p>
      <w:pPr>
        <w:pStyle w:val="BodyText"/>
      </w:pPr>
      <w:r>
        <w:rPr>
          <w:bCs/>
          <w:b/>
        </w:rPr>
        <w:t xml:space="preserve">5. Scope Limitation:</w:t>
      </w:r>
      <w:r>
        <w:t xml:space="preserve"> </w:t>
      </w:r>
      <w:r>
        <w:t xml:space="preserve">The services described in this Quotation Estimate are limited to psychological counseling, therapy, and assessment. They do not include psychiatric medication management, which would require a referral to a licensed psychiatrist. Our Psychologist will coordinate with any referring physician as needed.</w:t>
      </w:r>
    </w:p>
    <w:p>
      <w:pPr>
        <w:pStyle w:val="BodyText"/>
      </w:pPr>
      <w:r>
        <w:rPr>
          <w:bCs/>
          <w:b/>
        </w:rPr>
        <w:t xml:space="preserve">6. Governing Law:</w:t>
      </w:r>
      <w:r>
        <w:t xml:space="preserve"> </w:t>
      </w:r>
      <w:r>
        <w:t xml:space="preserve">This Quotation Estimate and any resulting service agreement shall be governed by the laws of the Kingdom of Morocco. Any disputes shall be resolved through the competent courts of Casablanca.</w:t>
      </w:r>
    </w:p>
    <w:p>
      <w:pPr>
        <w:pStyle w:val="BodyText"/>
      </w:pPr>
      <w:r>
        <w:rPr>
          <w:bCs/>
          <w:b/>
        </w:rPr>
        <w:t xml:space="preserve">7. Acceptance:</w:t>
      </w:r>
      <w:r>
        <w:t xml:space="preserve"> </w:t>
      </w:r>
      <w:r>
        <w:t xml:space="preserve">By signing below, the client acknowledges receipt of this Quotation Estimate and agrees to the terms outlined herein. The service engagement shall commence upon receipt of the initial deposit.</w:t>
      </w:r>
    </w:p>
    <w:p>
      <w:pPr>
        <w:pStyle w:val="BodyText"/>
      </w:pPr>
      <w:r>
        <w:rPr>
          <w:bCs/>
          <w:b/>
        </w:rPr>
        <w:t xml:space="preserve">For Casablanca Mental Wellness Center</w:t>
      </w:r>
    </w:p>
    <w:p>
      <w:pPr>
        <w:pStyle w:val="BodyText"/>
      </w:pPr>
      <w:r>
        <w:t xml:space="preserve">Dr. Amina El Fassi, Lead Psychologist</w:t>
      </w:r>
    </w:p>
    <w:p>
      <w:pPr>
        <w:pStyle w:val="BodyText"/>
      </w:pPr>
      <w:r>
        <w:t xml:space="preserve">Signature &amp; Date</w:t>
      </w:r>
    </w:p>
    <w:p>
      <w:pPr>
        <w:pStyle w:val="BodyText"/>
      </w:pPr>
      <w:r>
        <w:rPr>
          <w:bCs/>
          <w:b/>
        </w:rPr>
        <w:t xml:space="preserve">For the Client</w:t>
      </w:r>
    </w:p>
    <w:p>
      <w:pPr>
        <w:pStyle w:val="BodyText"/>
      </w:pPr>
      <w:r>
        <w:t xml:space="preserve">[Client Name / Authorized Representative]</w:t>
      </w:r>
    </w:p>
    <w:p>
      <w:pPr>
        <w:pStyle w:val="BodyText"/>
      </w:pPr>
      <w:r>
        <w:t xml:space="preserve">Signature &amp; Date</w:t>
      </w:r>
    </w:p>
    <w:p>
      <w:pPr>
        <w:pStyle w:val="BodyText"/>
      </w:pPr>
      <w:r>
        <w:t xml:space="preserve">Casablanca Mental Wellness Center – Professional Psychologist Services in Morocco Casablanca</w:t>
      </w:r>
    </w:p>
    <w:p>
      <w:pPr>
        <w:pStyle w:val="BodyText"/>
      </w:pPr>
      <w:r>
        <w:t xml:space="preserve">This Quotation Estimate is a commercial document and does not constitute a binding contract until both parties have signed and the initial deposit has been received.</w:t>
      </w:r>
    </w:p>
    <w:p>
      <w:pPr>
        <w:pStyle w:val="BodyText"/>
      </w:pPr>
      <w:r>
        <w:t xml:space="preserve">Page 1 of 1 | Document Ref: QE-2025-CAS-0047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Morocco Casablanca</dc:title>
  <dc:creator/>
  <dc:language>en</dc:language>
  <cp:keywords/>
  <dcterms:created xsi:type="dcterms:W3CDTF">2026-10-10T04:33:33Z</dcterms:created>
  <dcterms:modified xsi:type="dcterms:W3CDTF">2026-10-10T04:33:33Z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