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rPr>
          <w:bCs/>
          <w:b/>
        </w:rPr>
        <w:t xml:space="preserve">Manila Psychological &amp; Wellness Center, Inc.</w:t>
      </w:r>
    </w:p>
    <w:p>
      <w:pPr>
        <w:pStyle w:val="BodyText"/>
      </w:pPr>
      <w:r>
        <w:t xml:space="preserve">128 Ayala Avenue, Makati City, Philippines Manila 1226</w:t>
      </w:r>
    </w:p>
    <w:p>
      <w:pPr>
        <w:pStyle w:val="BodyText"/>
      </w:pPr>
      <w:r>
        <w:t xml:space="preserve">Tel: +63 (2) 8888-4521 | Email: estimates@manilapsychwellness.ph</w:t>
      </w:r>
    </w:p>
    <w:p>
      <w:pPr>
        <w:pStyle w:val="BodyText"/>
      </w:pPr>
      <w:r>
        <w:t xml:space="preserve">DTI Registration No. 201912345678 | PRC License No. PSY-2018-004521</w:t>
      </w:r>
    </w:p>
    <w:bookmarkEnd w:id="20"/>
    <w:p>
      <w:pPr>
        <w:pStyle w:val="BodyText"/>
      </w:pPr>
      <w:r>
        <w:rPr>
          <w:bCs/>
          <w:b/>
        </w:rPr>
        <w:t xml:space="preserve">Quotation Estimate No.:</w:t>
      </w:r>
      <w:r>
        <w:t xml:space="preserve"> </w:t>
      </w:r>
      <w:r>
        <w:t xml:space="preserve">QTE-2025-07-0342</w:t>
      </w:r>
      <w:r>
        <w:t xml:space="preserve"> </w:t>
      </w:r>
      <w:r>
        <w:rPr>
          <w:bCs/>
          <w:b/>
        </w:rPr>
        <w:t xml:space="preserve">Date Issued:</w:t>
      </w:r>
      <w:r>
        <w:t xml:space="preserve"> </w:t>
      </w:r>
      <w:r>
        <w:t xml:space="preserve">July 10, 2025</w:t>
      </w:r>
      <w:r>
        <w:t xml:space="preserve"> </w:t>
      </w:r>
      <w:r>
        <w:rPr>
          <w:bCs/>
          <w:b/>
        </w:rPr>
        <w:t xml:space="preserve">Valid Until:</w:t>
      </w:r>
      <w:r>
        <w:t xml:space="preserve"> </w:t>
      </w:r>
      <w:r>
        <w:t xml:space="preserve">August 9, 2025 (30 days)</w:t>
      </w:r>
    </w:p>
    <w:p>
      <w:pPr>
        <w:pStyle w:val="BodyText"/>
      </w:pPr>
      <w:r>
        <w:rPr>
          <w:bCs/>
          <w:b/>
        </w:rPr>
        <w:t xml:space="preserve">Prepared For:</w:t>
      </w:r>
      <w:r>
        <w:t xml:space="preserve"> </w:t>
      </w:r>
      <w:r>
        <w:rPr>
          <w:bCs/>
          <w:b/>
        </w:rPr>
        <w:t xml:space="preserve">Client Name:</w:t>
      </w:r>
      <w:r>
        <w:t xml:space="preserve"> </w:t>
      </w:r>
      <w:r>
        <w:t xml:space="preserve">[Client / Organization Name]</w:t>
      </w:r>
      <w:r>
        <w:t xml:space="preserve"> </w:t>
      </w:r>
      <w:r>
        <w:rPr>
          <w:bCs/>
          <w:b/>
        </w:rPr>
        <w:t xml:space="preserve">Address:</w:t>
      </w:r>
      <w:r>
        <w:t xml:space="preserve"> </w:t>
      </w:r>
      <w:r>
        <w:t xml:space="preserve">[Client Address, Philippines Manila]</w:t>
      </w:r>
      <w:r>
        <w:t xml:space="preserve"> </w:t>
      </w:r>
      <w:r>
        <w:rPr>
          <w:bCs/>
          <w:b/>
        </w:rPr>
        <w:t xml:space="preserve">Contact:</w:t>
      </w:r>
      <w:r>
        <w:t xml:space="preserve"> </w:t>
      </w:r>
      <w:r>
        <w:t xml:space="preserve">[Phone / Email]</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Manila Psychological &amp; Wellness Center, Inc. to provide a comprehensive and transparent breakdown of professional fees for the engagement of a licensed</w:t>
      </w:r>
      <w:r>
        <w:t xml:space="preserve"> </w:t>
      </w:r>
      <w:r>
        <w:t xml:space="preserve">Psychologist</w:t>
      </w:r>
      <w:r>
        <w:t xml:space="preserve"> </w:t>
      </w:r>
      <w:r>
        <w:t xml:space="preserve">based in</w:t>
      </w:r>
      <w:r>
        <w:t xml:space="preserve"> </w:t>
      </w:r>
      <w:r>
        <w:t xml:space="preserve">Philippines Manila</w:t>
      </w:r>
      <w:r>
        <w:t xml:space="preserve">. The services outlined herein are designed to meet the specific mental health, behavioral assessment, and therapeutic needs of the requesting client or organization. This document serves as a binding financial proposal and shall remain valid for thirty (30) calendar days from the date of issuance, after which all rates and availability terms may be subject to revision.</w:t>
      </w:r>
    </w:p>
    <w:p>
      <w:pPr>
        <w:pStyle w:val="BodyText"/>
      </w:pPr>
      <w:r>
        <w:t xml:space="preserve">Our</w:t>
      </w:r>
      <w:r>
        <w:t xml:space="preserve"> </w:t>
      </w:r>
      <w:r>
        <w:t xml:space="preserve">Psychologist</w:t>
      </w:r>
      <w:r>
        <w:t xml:space="preserve">, Dr. Maria L. Santos, R.Psych. (PRC License No. 1234567), holds a Doctor of Philosophy in Clinical Psychology from the University of the Philippines Manila and has over fifteen (15) years of practice in the</w:t>
      </w:r>
      <w:r>
        <w:t xml:space="preserve"> </w:t>
      </w:r>
      <w:r>
        <w:t xml:space="preserve">Philippines Manila</w:t>
      </w:r>
      <w:r>
        <w:t xml:space="preserve"> </w:t>
      </w:r>
      <w:r>
        <w:t xml:space="preserve">metropolitan area. She is a member in good standing of the Psychological Association of the Philippines (PAP) and the Philippine Psychological Society (PPS).</w:t>
      </w:r>
    </w:p>
    <w:p>
      <w:pPr>
        <w:pStyle w:val="BodyText"/>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(PHP)</w:t>
            </w:r>
          </w:p>
        </w:tc>
        <w:tc>
          <w:tcPr/>
          <w:p>
            <w:pPr>
              <w:pStyle w:val="Compact"/>
              <w:jc w:val="left"/>
            </w:pPr>
            <w:r>
              <w:t xml:space="preserve">Amount (PHP)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Psychological Consultation &amp; Intake Assessment (in-office, Philippines Manila)</w:t>
            </w:r>
          </w:p>
        </w:tc>
        <w:tc>
          <w:tcPr/>
          <w:p>
            <w:pPr>
              <w:pStyle w:val="Compact"/>
              <w:jc w:val="left"/>
            </w:pPr>
            <w:r>
              <w:t xml:space="preserve">1 session (90 min)</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Includes comprehensive history-taking</w:t>
            </w:r>
          </w:p>
        </w:tc>
      </w:tr>
      <w:tr>
        <w:tc>
          <w:tcPr/>
          <w:p>
            <w:pPr>
              <w:pStyle w:val="Compact"/>
              <w:jc w:val="left"/>
            </w:pPr>
            <w:r>
              <w:t xml:space="preserve">2</w:t>
            </w:r>
          </w:p>
        </w:tc>
        <w:tc>
          <w:tcPr/>
          <w:p>
            <w:pPr>
              <w:pStyle w:val="Compact"/>
              <w:jc w:val="left"/>
            </w:pPr>
            <w:r>
              <w:t xml:space="preserve">Standardized Psychological Testing &amp; Battery Administration (e.g., MMPI-2, WAIS-IV, Rorschach)</w:t>
            </w:r>
          </w:p>
        </w:tc>
        <w:tc>
          <w:tcPr/>
          <w:p>
            <w:pPr>
              <w:pStyle w:val="Compact"/>
              <w:jc w:val="left"/>
            </w:pPr>
            <w:r>
              <w:t xml:space="preserve">1 full battery (4 hrs)</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Materials and scoring included</w:t>
            </w:r>
          </w:p>
        </w:tc>
      </w:tr>
      <w:tr>
        <w:tc>
          <w:tcPr/>
          <w:p>
            <w:pPr>
              <w:pStyle w:val="Compact"/>
              <w:jc w:val="left"/>
            </w:pPr>
            <w:r>
              <w:t xml:space="preserve">3</w:t>
            </w:r>
          </w:p>
        </w:tc>
        <w:tc>
          <w:tcPr/>
          <w:p>
            <w:pPr>
              <w:pStyle w:val="Compact"/>
              <w:jc w:val="left"/>
            </w:pPr>
            <w:r>
              <w:t xml:space="preserve">Individual Psychotherapy Sessions (CBT / Psychodynamic / Integrative)</w:t>
            </w:r>
          </w:p>
        </w:tc>
        <w:tc>
          <w:tcPr/>
          <w:p>
            <w:pPr>
              <w:pStyle w:val="Compact"/>
              <w:jc w:val="left"/>
            </w:pPr>
            <w:r>
              <w:t xml:space="preserve">12 sessions (60 min each)</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Weekly schedule, Philippines Manila office</w:t>
            </w:r>
          </w:p>
        </w:tc>
      </w:tr>
      <w:tr>
        <w:tc>
          <w:tcPr/>
          <w:p>
            <w:pPr>
              <w:pStyle w:val="Compact"/>
              <w:jc w:val="left"/>
            </w:pPr>
            <w:r>
              <w:t xml:space="preserve">4</w:t>
            </w:r>
          </w:p>
        </w:tc>
        <w:tc>
          <w:tcPr/>
          <w:p>
            <w:pPr>
              <w:pStyle w:val="Compact"/>
              <w:jc w:val="left"/>
            </w:pPr>
            <w:r>
              <w:t xml:space="preserve">Comprehensive Psychological Report &amp; Written Assessment Summary</w:t>
            </w:r>
          </w:p>
        </w:tc>
        <w:tc>
          <w:tcPr/>
          <w:p>
            <w:pPr>
              <w:pStyle w:val="Compact"/>
              <w:jc w:val="left"/>
            </w:pPr>
            <w:r>
              <w:t xml:space="preserve">1 report (20–30 pages)</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Delivered within 10 business days</w:t>
            </w:r>
          </w:p>
        </w:tc>
      </w:tr>
      <w:tr>
        <w:tc>
          <w:tcPr/>
          <w:p>
            <w:pPr>
              <w:pStyle w:val="Compact"/>
              <w:jc w:val="left"/>
            </w:pPr>
            <w:r>
              <w:t xml:space="preserve">5</w:t>
            </w:r>
          </w:p>
        </w:tc>
        <w:tc>
          <w:tcPr/>
          <w:p>
            <w:pPr>
              <w:pStyle w:val="Compact"/>
              <w:jc w:val="left"/>
            </w:pPr>
            <w:r>
              <w:t xml:space="preserve">Follow-up Consultation &amp; Treatment Plan Review</w:t>
            </w:r>
          </w:p>
        </w:tc>
        <w:tc>
          <w:tcPr/>
          <w:p>
            <w:pPr>
              <w:pStyle w:val="Compact"/>
              <w:jc w:val="left"/>
            </w:pPr>
            <w:r>
              <w:t xml:space="preserve">2 sessions (45 min each)</w:t>
            </w:r>
          </w:p>
        </w:tc>
        <w:tc>
          <w:tcPr/>
          <w:p>
            <w:pPr>
              <w:pStyle w:val="Compact"/>
              <w:jc w:val="left"/>
            </w:pPr>
            <w:r>
              <w:t xml:space="preserve">₱2,800.00</w:t>
            </w:r>
          </w:p>
        </w:tc>
        <w:tc>
          <w:tcPr/>
          <w:p>
            <w:pPr>
              <w:pStyle w:val="Compact"/>
              <w:jc w:val="left"/>
            </w:pPr>
            <w:r>
              <w:t xml:space="preserve">₱5,600.00</w:t>
            </w:r>
          </w:p>
        </w:tc>
        <w:tc>
          <w:tcPr/>
          <w:p>
            <w:pPr>
              <w:pStyle w:val="Compact"/>
              <w:jc w:val="left"/>
            </w:pPr>
            <w:r>
              <w:t xml:space="preserve">Post-therapy progress evaluation</w:t>
            </w:r>
          </w:p>
        </w:tc>
      </w:tr>
      <w:tr>
        <w:tc>
          <w:tcPr/>
          <w:p>
            <w:pPr>
              <w:pStyle w:val="Compact"/>
              <w:jc w:val="left"/>
            </w:pPr>
            <w:r>
              <w:t xml:space="preserve">6</w:t>
            </w:r>
          </w:p>
        </w:tc>
        <w:tc>
          <w:tcPr/>
          <w:p>
            <w:pPr>
              <w:pStyle w:val="Compact"/>
              <w:jc w:val="left"/>
            </w:pPr>
            <w:r>
              <w:t xml:space="preserve">Emergency / Crisis Intervention Hotline Access (24/7, Philippines Manila coverage)</w:t>
            </w:r>
          </w:p>
        </w:tc>
        <w:tc>
          <w:tcPr/>
          <w:p>
            <w:pPr>
              <w:pStyle w:val="Compact"/>
              <w:jc w:val="left"/>
            </w:pPr>
            <w:r>
              <w:t xml:space="preserve">1 month subscription</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Unlimited calls, Psychologist on standby</w:t>
            </w:r>
          </w:p>
        </w:tc>
      </w:tr>
      <w:tr>
        <w:tc>
          <w:tcPr/>
          <w:p>
            <w:pPr>
              <w:pStyle w:val="Compact"/>
              <w:jc w:val="left"/>
            </w:pPr>
            <w:r>
              <w:t xml:space="preserve">7</w:t>
            </w:r>
          </w:p>
        </w:tc>
        <w:tc>
          <w:tcPr/>
          <w:p>
            <w:pPr>
              <w:pStyle w:val="Compact"/>
              <w:jc w:val="left"/>
            </w:pPr>
            <w:r>
              <w:t xml:space="preserve">Corporate Wellness Workshop (Psychologist-led, up to 50 participants)</w:t>
            </w:r>
          </w:p>
        </w:tc>
        <w:tc>
          <w:tcPr/>
          <w:p>
            <w:pPr>
              <w:pStyle w:val="Compact"/>
              <w:jc w:val="left"/>
            </w:pPr>
            <w:r>
              <w:t xml:space="preserve">1 event (3 hrs)</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Stress management &amp; mental health awareness</w:t>
            </w:r>
          </w:p>
        </w:tc>
      </w:tr>
      <w:tr>
        <w:tc>
          <w:tcPr>
            <w:gridSpan w:val="4"/>
          </w:tcPr>
          <w:p>
            <w:pPr>
              <w:pStyle w:val="Compact"/>
              <w:jc w:val="right"/>
            </w:pPr>
            <w:r>
              <w:t xml:space="preserve">SUBTOTAL</w:t>
            </w:r>
          </w:p>
        </w:tc>
        <w:tc>
          <w:tcPr/>
          <w:p>
            <w:pPr>
              <w:pStyle w:val="Compact"/>
              <w:jc w:val="left"/>
            </w:pPr>
            <w:r>
              <w:t xml:space="preserve">₱99,100.00</w:t>
            </w:r>
          </w:p>
        </w:tc>
        <w:tc>
          <w:tcPr/>
          <w:p>
            <w:pPr>
              <w:pStyle w:val="Compact"/>
            </w:pPr>
          </w:p>
        </w:tc>
      </w:tr>
      <w:tr>
        <w:tc>
          <w:tcPr>
            <w:gridSpan w:val="4"/>
          </w:tcPr>
          <w:p>
            <w:pPr>
              <w:pStyle w:val="Compact"/>
              <w:jc w:val="right"/>
            </w:pPr>
            <w:r>
              <w:t xml:space="preserve">VAT (12%)</w:t>
            </w:r>
          </w:p>
        </w:tc>
        <w:tc>
          <w:tcPr/>
          <w:p>
            <w:pPr>
              <w:pStyle w:val="Compact"/>
              <w:jc w:val="left"/>
            </w:pPr>
            <w:r>
              <w:t xml:space="preserve">₱11,892.00</w:t>
            </w:r>
          </w:p>
        </w:tc>
        <w:tc>
          <w:tcPr/>
          <w:p>
            <w:pPr>
              <w:pStyle w:val="Compact"/>
              <w:jc w:val="left"/>
            </w:pPr>
            <w:r>
              <w:t xml:space="preserve">As per BIR regulations</w:t>
            </w:r>
          </w:p>
        </w:tc>
      </w:tr>
      <w:tr>
        <w:tc>
          <w:tcPr>
            <w:gridSpan w:val="4"/>
          </w:tcPr>
          <w:p>
            <w:pPr>
              <w:pStyle w:val="Compact"/>
              <w:jc w:val="right"/>
            </w:pPr>
            <w:r>
              <w:t xml:space="preserve">GRAND TOTAL (PHP)</w:t>
            </w:r>
          </w:p>
        </w:tc>
        <w:tc>
          <w:tcPr/>
          <w:p>
            <w:pPr>
              <w:pStyle w:val="Compact"/>
              <w:jc w:val="left"/>
            </w:pPr>
            <w:r>
              <w:t xml:space="preserve">₱110,992.00</w:t>
            </w:r>
          </w:p>
        </w:tc>
        <w:tc>
          <w:tcPr/>
          <w:p>
            <w:pPr>
              <w:pStyle w:val="Compact"/>
            </w:pP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issuance. After the expiration date, all rates, availability, and terms herein shall be subject to re-evaluation by the</w:t>
      </w:r>
      <w:r>
        <w:t xml:space="preserve"> </w:t>
      </w:r>
      <w:r>
        <w:t xml:space="preserve">Psychologist</w:t>
      </w:r>
      <w:r>
        <w:t xml:space="preserve"> </w:t>
      </w:r>
      <w:r>
        <w:t xml:space="preserve">and the center's administration.</w:t>
      </w:r>
    </w:p>
    <w:p>
      <w:pPr>
        <w:numPr>
          <w:ilvl w:val="0"/>
          <w:numId w:val="1001"/>
        </w:numPr>
        <w:pStyle w:val="Compact"/>
      </w:pPr>
      <w:r>
        <w:t xml:space="preserve">Payment terms: Fifty percent (50%) of the total amount shall be due upon acceptance of this</w:t>
      </w:r>
      <w:r>
        <w:t xml:space="preserve"> </w:t>
      </w:r>
      <w:r>
        <w:t xml:space="preserve">Quotation Estimate</w:t>
      </w:r>
      <w:r>
        <w:t xml:space="preserve"> </w:t>
      </w:r>
      <w:r>
        <w:t xml:space="preserve">as a deposit. The remaining fifty percent (50%) shall be settled within fifteen (15) business days from the completion of all services.</w:t>
      </w:r>
    </w:p>
    <w:p>
      <w:pPr>
        <w:numPr>
          <w:ilvl w:val="0"/>
          <w:numId w:val="1001"/>
        </w:numPr>
        <w:pStyle w:val="Compact"/>
      </w:pPr>
      <w:r>
        <w:t xml:space="preserve">All sessions and consultations shall be conducted at our primary office located in</w:t>
      </w:r>
      <w:r>
        <w:t xml:space="preserve"> </w:t>
      </w:r>
      <w:r>
        <w:t xml:space="preserve">Philippines Manila</w:t>
      </w:r>
      <w:r>
        <w:t xml:space="preserve"> </w:t>
      </w:r>
      <w:r>
        <w:t xml:space="preserve">(Makati City) unless otherwise agreed upon in writing. Travel to other locations within Metro Manila may incur an additional transportation surcharge of ₱500.00 per trip.</w:t>
      </w:r>
    </w:p>
    <w:p>
      <w:pPr>
        <w:numPr>
          <w:ilvl w:val="0"/>
          <w:numId w:val="1001"/>
        </w:numPr>
        <w:pStyle w:val="Compact"/>
      </w:pPr>
      <w:r>
        <w:t xml:space="preserve">The</w:t>
      </w:r>
      <w:r>
        <w:t xml:space="preserve"> </w:t>
      </w:r>
      <w:r>
        <w:t xml:space="preserve">Psychologist</w:t>
      </w:r>
      <w:r>
        <w:t xml:space="preserve"> </w:t>
      </w:r>
      <w:r>
        <w:t xml:space="preserve">reserves the right to reschedule appointments with a minimum of twenty-four (24) hours' prior notice. Cancellations by the client within twelve (12) hours of a scheduled session shall be subject to a 50% session fee.</w:t>
      </w:r>
    </w:p>
    <w:p>
      <w:pPr>
        <w:numPr>
          <w:ilvl w:val="0"/>
          <w:numId w:val="1001"/>
        </w:numPr>
        <w:pStyle w:val="Compact"/>
      </w:pPr>
      <w:r>
        <w:t xml:space="preserve">All psychological records, test results, and reports generated during the engagement are strictly confidential in accordance with the Philippine Data Privacy Act of 2012 (RA 10173) and the Code of Ethics of the Psychological Association of the Philippines.</w:t>
      </w:r>
    </w:p>
    <w:p>
      <w:pPr>
        <w:numPr>
          <w:ilvl w:val="0"/>
          <w:numId w:val="1001"/>
        </w:numPr>
        <w:pStyle w:val="Compact"/>
      </w:pPr>
      <w:r>
        <w:t xml:space="preserve">This</w:t>
      </w:r>
      <w:r>
        <w:t xml:space="preserve"> </w:t>
      </w:r>
      <w:r>
        <w:t xml:space="preserve">Quotation Estimate</w:t>
      </w:r>
      <w:r>
        <w:t xml:space="preserve"> </w:t>
      </w:r>
      <w:r>
        <w:t xml:space="preserve">does not constitute a guarantee of specific therapeutic outcomes. The</w:t>
      </w:r>
      <w:r>
        <w:t xml:space="preserve"> </w:t>
      </w:r>
      <w:r>
        <w:t xml:space="preserve">Psychologist</w:t>
      </w:r>
      <w:r>
        <w:t xml:space="preserve"> </w:t>
      </w:r>
      <w:r>
        <w:t xml:space="preserve">will employ evidence-based interventions appropriate to the client's diagnosed or presenting condition.</w:t>
      </w:r>
    </w:p>
    <w:p>
      <w:pPr>
        <w:numPr>
          <w:ilvl w:val="0"/>
          <w:numId w:val="1001"/>
        </w:numPr>
        <w:pStyle w:val="Compact"/>
      </w:pPr>
      <w:r>
        <w:t xml:space="preserve">Any additional services not explicitly listed in this document shall be subject to a separate</w:t>
      </w:r>
      <w:r>
        <w:t xml:space="preserve"> </w:t>
      </w:r>
      <w:r>
        <w:t xml:space="preserve">Quotation Estimate</w:t>
      </w:r>
      <w:r>
        <w:t xml:space="preserve"> </w:t>
      </w:r>
      <w:r>
        <w:t xml:space="preserve">and written approval prior to commencement.</w:t>
      </w:r>
    </w:p>
    <w:p>
      <w:pPr>
        <w:numPr>
          <w:ilvl w:val="0"/>
          <w:numId w:val="1001"/>
        </w:numPr>
        <w:pStyle w:val="Compact"/>
      </w:pPr>
      <w:r>
        <w:t xml:space="preserve">Disputes arising from this engagement shall be resolved through amicable negotiation. If unresolved, matters shall be referred to the appropriate courts of</w:t>
      </w:r>
      <w:r>
        <w:t xml:space="preserve"> </w:t>
      </w:r>
      <w:r>
        <w:t xml:space="preserve">Philippines Manila</w:t>
      </w:r>
      <w:r>
        <w:t xml:space="preserve"> </w:t>
      </w:r>
      <w:r>
        <w:t xml:space="preserve">or through the Philippine Arbitration Law (RA 8762).</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is prepared exclusively for the client named above and may not be transferred, copied, or used for any other purpose without prior written consent from Manila Psychological &amp; Wellness Center, Inc. The</w:t>
      </w:r>
      <w:r>
        <w:t xml:space="preserve"> </w:t>
      </w:r>
      <w:r>
        <w:t xml:space="preserve">Psychologist</w:t>
      </w:r>
      <w:r>
        <w:t xml:space="preserve"> </w:t>
      </w:r>
      <w:r>
        <w:t xml:space="preserve">named in this document is the primary provider; in the event of unavailability, a qualified substitute</w:t>
      </w:r>
      <w:r>
        <w:t xml:space="preserve"> </w:t>
      </w:r>
      <w:r>
        <w:t xml:space="preserve">Psychologist</w:t>
      </w:r>
      <w:r>
        <w:t xml:space="preserve"> </w:t>
      </w:r>
      <w:r>
        <w:t xml:space="preserve">of equivalent credentials based in</w:t>
      </w:r>
      <w:r>
        <w:t xml:space="preserve"> </w:t>
      </w:r>
      <w:r>
        <w:t xml:space="preserve">Philippines Manila</w:t>
      </w:r>
      <w:r>
        <w:t xml:space="preserve"> </w:t>
      </w:r>
      <w:r>
        <w:t xml:space="preserve">may be assigned with the client's prior approval.</w:t>
      </w:r>
    </w:p>
    <w:p>
      <w:pPr>
        <w:pStyle w:val="BodyText"/>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fee structure outlined for the engagement of the</w:t>
      </w:r>
      <w:r>
        <w:t xml:space="preserve"> </w:t>
      </w:r>
      <w:r>
        <w:t xml:space="preserve">Psychologist</w:t>
      </w:r>
      <w:r>
        <w:t xml:space="preserve"> </w:t>
      </w:r>
      <w:r>
        <w:t xml:space="preserve">services in</w:t>
      </w:r>
      <w:r>
        <w:t xml:space="preserve"> </w:t>
      </w:r>
      <w:r>
        <w:t xml:space="preserve">Philippines Manila</w:t>
      </w:r>
      <w:r>
        <w:t xml:space="preserve">. The client confirms that all information provided is accurate and that they have had the opportunity to review this document in its entirety.</w:t>
      </w:r>
    </w:p>
    <w:p>
      <w:pPr>
        <w:pStyle w:val="BodyText"/>
      </w:pPr>
      <w:r>
        <w:rPr>
          <w:bCs/>
          <w:b/>
        </w:rPr>
        <w:t xml:space="preserve">For Manila Psychological &amp; Wellness Center, Inc.</w:t>
      </w:r>
      <w:r>
        <w:br/>
      </w:r>
      <w:r>
        <w:t xml:space="preserve">Dr. Maria L. Santos, R.Psych.</w:t>
      </w:r>
      <w:r>
        <w:br/>
      </w:r>
      <w:r>
        <w:t xml:space="preserve">Licensed Psychologist</w:t>
      </w:r>
      <w:r>
        <w:br/>
      </w:r>
      <w:r>
        <w:t xml:space="preserve">Date: ______________________</w:t>
      </w:r>
    </w:p>
    <w:p>
      <w:pPr>
        <w:pStyle w:val="BodyText"/>
      </w:pPr>
      <w:r>
        <w:rPr>
          <w:bCs/>
          <w:b/>
        </w:rPr>
        <w:t xml:space="preserve">Client / Authorized Representative</w:t>
      </w:r>
      <w:r>
        <w:br/>
      </w:r>
      <w:r>
        <w:t xml:space="preserve">Name: ______________________</w:t>
      </w:r>
      <w:r>
        <w:br/>
      </w:r>
      <w:r>
        <w:t xml:space="preserve">Position: ______________________</w:t>
      </w:r>
      <w:r>
        <w:br/>
      </w:r>
      <w:r>
        <w:t xml:space="preserve">Date: ______________________</w:t>
      </w:r>
    </w:p>
    <w:p>
      <w:pPr>
        <w:pStyle w:val="BodyText"/>
      </w:pPr>
      <w:r>
        <w:t xml:space="preserve">Manila Psychological &amp; Wellness Center, Inc. | 128 Ayala Avenue, Makati City, Philippines Manila 1226</w:t>
      </w:r>
    </w:p>
    <w:p>
      <w:pPr>
        <w:pStyle w:val="BodyText"/>
      </w:pPr>
      <w:r>
        <w:t xml:space="preserve">This Quotation Estimate is generated electronically and is valid without a physical seal. | Page 1 of 1</w:t>
      </w:r>
    </w:p>
    <w:p>
      <w:pPr>
        <w:pStyle w:val="BodyText"/>
      </w:pPr>
      <w:r>
        <w:t xml:space="preserve">© 2025 Manila Psychological &amp; Wellness Center,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Philippines Manila</dc:title>
  <dc:creator/>
  <dc:language>en</dc:language>
  <cp:keywords/>
  <dcterms:created xsi:type="dcterms:W3CDTF">2026-10-10T06:24:04Z</dcterms:created>
  <dcterms:modified xsi:type="dcterms:W3CDTF">2026-10-10T06:24:04Z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