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mind-wellness-center"/>
    <w:p>
      <w:pPr>
        <w:pStyle w:val="Heading1"/>
      </w:pPr>
      <w:r>
        <w:t xml:space="preserve">Seoul Mind &amp; Wellness Center</w:t>
      </w:r>
    </w:p>
    <w:p>
      <w:pPr>
        <w:pStyle w:val="FirstParagraph"/>
      </w:pPr>
      <w:r>
        <w:t xml:space="preserve">12F, 456 Teheran-ro, Gangnam-gu, Seoul, South Korea 06236</w:t>
      </w:r>
    </w:p>
    <w:p>
      <w:pPr>
        <w:pStyle w:val="BodyText"/>
      </w:pPr>
      <w:r>
        <w:t xml:space="preserve">Tel: +82-2-555-0147 | Email: quotes@seoulmindwellness.kr</w:t>
      </w:r>
    </w:p>
    <w:p>
      <w:pPr>
        <w:pStyle w:val="BodyText"/>
      </w:pPr>
      <w:r>
        <w:t xml:space="preserve">Business Registration No. 220-88-12345 | Psychological Practice License: PSY-2024-0087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QTE-2025-0712-0034</w:t>
            </w:r>
          </w:p>
        </w:tc>
      </w:tr>
      <w:tr>
        <w:tc>
          <w:tcPr/>
          <w:p>
            <w:pPr>
              <w:pStyle w:val="Compact"/>
              <w:jc w:val="left"/>
            </w:pPr>
            <w:r>
              <w:t xml:space="preserve">Date of Issue</w:t>
            </w:r>
          </w:p>
        </w:tc>
        <w:tc>
          <w:tcPr/>
          <w:p>
            <w:pPr>
              <w:pStyle w:val="Compact"/>
              <w:jc w:val="left"/>
            </w:pPr>
            <w:r>
              <w:t xml:space="preserve">July 12, 2025</w:t>
            </w:r>
          </w:p>
        </w:tc>
      </w:tr>
      <w:tr>
        <w:tc>
          <w:tcPr/>
          <w:p>
            <w:pPr>
              <w:pStyle w:val="Compact"/>
              <w:jc w:val="left"/>
            </w:pPr>
            <w:r>
              <w:t xml:space="preserve">Valid Until</w:t>
            </w:r>
          </w:p>
        </w:tc>
        <w:tc>
          <w:tcPr/>
          <w:p>
            <w:pPr>
              <w:pStyle w:val="Compact"/>
              <w:jc w:val="left"/>
            </w:pPr>
            <w:r>
              <w:t xml:space="preserve">August 11, 2025 (30 days)</w:t>
            </w:r>
          </w:p>
        </w:tc>
      </w:tr>
      <w:tr>
        <w:tc>
          <w:tcPr/>
          <w:p>
            <w:pPr>
              <w:pStyle w:val="Compact"/>
              <w:jc w:val="left"/>
            </w:pPr>
            <w:r>
              <w:t xml:space="preserve">Prepared For</w:t>
            </w:r>
          </w:p>
        </w:tc>
        <w:tc>
          <w:tcPr/>
          <w:p>
            <w:pPr>
              <w:pStyle w:val="Compact"/>
              <w:jc w:val="left"/>
            </w:pPr>
            <w:r>
              <w:t xml:space="preserve">Mr. / Ms. [Client Full Name]</w:t>
            </w:r>
          </w:p>
        </w:tc>
      </w:tr>
      <w:tr>
        <w:tc>
          <w:tcPr/>
          <w:p>
            <w:pPr>
              <w:pStyle w:val="Compact"/>
              <w:jc w:val="left"/>
            </w:pPr>
            <w:r>
              <w:t xml:space="preserve">Client Address</w:t>
            </w:r>
          </w:p>
        </w:tc>
        <w:tc>
          <w:tcPr/>
          <w:p>
            <w:pPr>
              <w:pStyle w:val="Compact"/>
              <w:jc w:val="left"/>
            </w:pPr>
            <w:r>
              <w:t xml:space="preserve">[Street Address], [District], Seoul, South Korea</w:t>
            </w:r>
          </w:p>
        </w:tc>
      </w:tr>
      <w:tr>
        <w:tc>
          <w:tcPr/>
          <w:p>
            <w:pPr>
              <w:pStyle w:val="Compact"/>
              <w:jc w:val="left"/>
            </w:pPr>
            <w:r>
              <w:t xml:space="preserve">Client Contact</w:t>
            </w:r>
          </w:p>
        </w:tc>
        <w:tc>
          <w:tcPr/>
          <w:p>
            <w:pPr>
              <w:pStyle w:val="Compact"/>
              <w:jc w:val="left"/>
            </w:pPr>
            <w:r>
              <w:t xml:space="preserve">[Phone Number] | [Email Address]</w:t>
            </w:r>
          </w:p>
        </w:tc>
      </w:tr>
      <w:tr>
        <w:tc>
          <w:tcPr/>
          <w:p>
            <w:pPr>
              <w:pStyle w:val="Compact"/>
              <w:jc w:val="left"/>
            </w:pPr>
            <w:r>
              <w:t xml:space="preserve">Service Location</w:t>
            </w:r>
          </w:p>
        </w:tc>
        <w:tc>
          <w:tcPr/>
          <w:p>
            <w:pPr>
              <w:pStyle w:val="Compact"/>
              <w:jc w:val="left"/>
            </w:pPr>
            <w:r>
              <w:t xml:space="preserve">Seoul Mind &amp; Wellness Center, Gangnam-gu, Seoul, South Korea</w:t>
            </w:r>
          </w:p>
        </w:tc>
      </w:tr>
      <w:tr>
        <w:tc>
          <w:tcPr/>
          <w:p>
            <w:pPr>
              <w:pStyle w:val="Compact"/>
              <w:jc w:val="left"/>
            </w:pPr>
            <w:r>
              <w:t xml:space="preserve">Assigned Psychologist</w:t>
            </w:r>
          </w:p>
        </w:tc>
        <w:tc>
          <w:tcPr/>
          <w:p>
            <w:pPr>
              <w:pStyle w:val="Compact"/>
              <w:jc w:val="left"/>
            </w:pPr>
            <w:r>
              <w:t xml:space="preserve">Dr. Ji-Hoon Park, Licensed Clinical Psychologist (License No. CLP-2019-4421)</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Seoul Mind &amp; Wellness Center to provide a comprehensive and transparent breakdown of professional psychological services to be delivered by a licensed Psychologist in Seoul, South Korea. This document serves as a formal cost projection and service scope agreement between the center and the client. All fees listed in this Quotation Estimate are subject to the terms and conditions outlined in Section 6 below. The Psychologist assigned to this engagement will conduct all sessions in accordance with the Korean Psychological Association (KPA) ethical guidelines and the South Korean Mental Health Act (Act No. 17734).</w:t>
      </w:r>
    </w:p>
    <w:bookmarkEnd w:id="21"/>
    <w:bookmarkStart w:id="22" w:name="scope-of-psychologist-services"/>
    <w:p>
      <w:pPr>
        <w:pStyle w:val="Heading2"/>
      </w:pPr>
      <w:r>
        <w:t xml:space="preserve">2. Scope of Psychologist Services</w:t>
      </w:r>
    </w:p>
    <w:p>
      <w:pPr>
        <w:pStyle w:val="FirstParagraph"/>
      </w:pPr>
      <w:r>
        <w:t xml:space="preserve">The following professional services will be provided by the assigned Psychologist at our Seoul, South Korea facility. Each service has been tailored to meet the client's specific mental health and wellness needs as discussed during the initial consultation on July 5,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(KRW)</w:t>
            </w:r>
          </w:p>
        </w:tc>
        <w:tc>
          <w:tcPr/>
          <w:p>
            <w:pPr>
              <w:pStyle w:val="Compact"/>
              <w:jc w:val="left"/>
            </w:pPr>
            <w:r>
              <w:t xml:space="preserve">Quantity</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Initial Comprehensive Psychological Assessment &amp; Intake Interview conducted by the Psychologist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Individual Psychotherapy Sessions (Cognitive Behavioral Therapy) led by the Psychologist</w:t>
            </w:r>
          </w:p>
        </w:tc>
        <w:tc>
          <w:tcPr/>
          <w:p>
            <w:pPr>
              <w:pStyle w:val="Compact"/>
              <w:jc w:val="left"/>
            </w:pPr>
            <w:r>
              <w:t xml:space="preserve">Weekly</w:t>
            </w:r>
          </w:p>
        </w:tc>
        <w:tc>
          <w:tcPr/>
          <w:p>
            <w:pPr>
              <w:pStyle w:val="Compact"/>
              <w:jc w:val="left"/>
            </w:pPr>
            <w:r>
              <w:t xml:space="preserve">60 minutes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Psychological Testing &amp; Diagnostic Evaluation (MMPI-2, WAIS-IV, BDI-II) administered by the Psychologist</w:t>
            </w:r>
          </w:p>
        </w:tc>
        <w:tc>
          <w:tcPr/>
          <w:p>
            <w:pPr>
              <w:pStyle w:val="Compact"/>
              <w:jc w:val="left"/>
            </w:pPr>
            <w:r>
              <w:t xml:space="preserve">One-time</w:t>
            </w:r>
          </w:p>
        </w:tc>
        <w:tc>
          <w:tcPr/>
          <w:p>
            <w:pPr>
              <w:pStyle w:val="Compact"/>
              <w:jc w:val="left"/>
            </w:pPr>
            <w:r>
              <w:t xml:space="preserve">120 minutes</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Progress Review &amp; Treatment Plan Adjustment Session with the Psychologist</w:t>
            </w:r>
          </w:p>
        </w:tc>
        <w:tc>
          <w:tcPr/>
          <w:p>
            <w:pPr>
              <w:pStyle w:val="Compact"/>
              <w:jc w:val="left"/>
            </w:pPr>
            <w:r>
              <w:t xml:space="preserve">Bi-weekly</w:t>
            </w:r>
          </w:p>
        </w:tc>
        <w:tc>
          <w:tcPr/>
          <w:p>
            <w:pPr>
              <w:pStyle w:val="Compact"/>
              <w:jc w:val="left"/>
            </w:pPr>
            <w:r>
              <w:t xml:space="preserve">45 minutes</w:t>
            </w:r>
          </w:p>
        </w:tc>
        <w:tc>
          <w:tcPr/>
          <w:p>
            <w:pPr>
              <w:pStyle w:val="Compact"/>
              <w:jc w:val="left"/>
            </w:pPr>
            <w:r>
              <w:t xml:space="preserve">90,000</w:t>
            </w:r>
          </w:p>
        </w:tc>
        <w:tc>
          <w:tcPr/>
          <w:p>
            <w:pPr>
              <w:pStyle w:val="Compact"/>
              <w:jc w:val="left"/>
            </w:pPr>
            <w:r>
              <w:t xml:space="preserve">6</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Family Counseling Session (up to 4 participants) facilitated by the Psychologist</w:t>
            </w:r>
          </w:p>
        </w:tc>
        <w:tc>
          <w:tcPr/>
          <w:p>
            <w:pPr>
              <w:pStyle w:val="Compact"/>
              <w:jc w:val="left"/>
            </w:pPr>
            <w:r>
              <w:t xml:space="preserve">Monthly</w:t>
            </w:r>
          </w:p>
        </w:tc>
        <w:tc>
          <w:tcPr/>
          <w:p>
            <w:pPr>
              <w:pStyle w:val="Compact"/>
              <w:jc w:val="left"/>
            </w:pPr>
            <w:r>
              <w:t xml:space="preserve">90 minutes</w:t>
            </w:r>
          </w:p>
        </w:tc>
        <w:tc>
          <w:tcPr/>
          <w:p>
            <w:pPr>
              <w:pStyle w:val="Compact"/>
              <w:jc w:val="left"/>
            </w:pPr>
            <w:r>
              <w:t xml:space="preserve">200,000</w:t>
            </w:r>
          </w:p>
        </w:tc>
        <w:tc>
          <w:tcPr/>
          <w:p>
            <w:pPr>
              <w:pStyle w:val="Compact"/>
              <w:jc w:val="left"/>
            </w:pPr>
            <w:r>
              <w:t xml:space="preserve">3</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Written Psychological Report &amp; Treatment Summary prepared by the Psychologist</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Emergency After-Hours Consultation with the Psychologist (Seoul, South Korea coverage)</w:t>
            </w:r>
          </w:p>
        </w:tc>
        <w:tc>
          <w:tcPr/>
          <w:p>
            <w:pPr>
              <w:pStyle w:val="Compact"/>
              <w:jc w:val="left"/>
            </w:pPr>
            <w:r>
              <w:t xml:space="preserve">As needed</w:t>
            </w:r>
          </w:p>
        </w:tc>
        <w:tc>
          <w:tcPr/>
          <w:p>
            <w:pPr>
              <w:pStyle w:val="Compact"/>
              <w:jc w:val="left"/>
            </w:pPr>
            <w:r>
              <w:t xml:space="preserve">30 minutes</w:t>
            </w:r>
          </w:p>
        </w:tc>
        <w:tc>
          <w:tcPr/>
          <w:p>
            <w:pPr>
              <w:pStyle w:val="Compact"/>
              <w:jc w:val="left"/>
            </w:pPr>
            <w:r>
              <w:t xml:space="preserve">80,000</w:t>
            </w:r>
          </w:p>
        </w:tc>
        <w:tc>
          <w:tcPr/>
          <w:p>
            <w:pPr>
              <w:pStyle w:val="Compact"/>
              <w:jc w:val="left"/>
            </w:pPr>
            <w:r>
              <w:t xml:space="preserve">2</w:t>
            </w:r>
          </w:p>
        </w:tc>
        <w:tc>
          <w:tcPr/>
          <w:p>
            <w:pPr>
              <w:pStyle w:val="Compact"/>
              <w:jc w:val="left"/>
            </w:pPr>
            <w:r>
              <w:t xml:space="preserve">160,000</w:t>
            </w:r>
          </w:p>
        </w:tc>
      </w:tr>
      <w:tr>
        <w:tc>
          <w:tcPr/>
          <w:p>
            <w:pPr>
              <w:pStyle w:val="Compact"/>
              <w:jc w:val="left"/>
            </w:pPr>
            <w:r>
              <w:t xml:space="preserve">08</w:t>
            </w:r>
          </w:p>
        </w:tc>
        <w:tc>
          <w:tcPr/>
          <w:p>
            <w:pPr>
              <w:pStyle w:val="Compact"/>
              <w:jc w:val="left"/>
            </w:pPr>
            <w:r>
              <w:t xml:space="preserve">Administrative &amp; Facility Fee (Seoul office, Gangnam-gu)</w:t>
            </w:r>
          </w:p>
        </w:tc>
        <w:tc>
          <w:tcPr/>
          <w:p>
            <w:pPr>
              <w:pStyle w:val="Compact"/>
              <w:jc w:val="left"/>
            </w:pPr>
            <w:r>
              <w:t xml:space="preserve">Per session</w:t>
            </w:r>
          </w:p>
        </w:tc>
        <w:tc>
          <w:tcPr/>
          <w:p>
            <w:pPr>
              <w:pStyle w:val="Compact"/>
              <w:jc w:val="left"/>
            </w:pPr>
            <w:r>
              <w:t xml:space="preserve">N/A</w:t>
            </w:r>
          </w:p>
        </w:tc>
        <w:tc>
          <w:tcPr/>
          <w:p>
            <w:pPr>
              <w:pStyle w:val="Compact"/>
              <w:jc w:val="left"/>
            </w:pPr>
            <w:r>
              <w:t xml:space="preserve">10,000</w:t>
            </w:r>
          </w:p>
        </w:tc>
        <w:tc>
          <w:tcPr/>
          <w:p>
            <w:pPr>
              <w:pStyle w:val="Compact"/>
              <w:jc w:val="left"/>
            </w:pPr>
            <w:r>
              <w:t xml:space="preserve">25</w:t>
            </w:r>
          </w:p>
        </w:tc>
        <w:tc>
          <w:tcPr/>
          <w:p>
            <w:pPr>
              <w:pStyle w:val="Compact"/>
              <w:jc w:val="left"/>
            </w:pPr>
            <w:r>
              <w:t xml:space="preserve">250,000</w:t>
            </w:r>
          </w:p>
        </w:tc>
      </w:tr>
      <w:tr>
        <w:tc>
          <w:tcPr>
            <w:gridSpan w:val="6"/>
          </w:tcPr>
          <w:p>
            <w:pPr>
              <w:pStyle w:val="Compact"/>
              <w:jc w:val="left"/>
            </w:pPr>
            <w:r>
              <w:t xml:space="preserve">Subtotal (KRW)</w:t>
            </w:r>
          </w:p>
        </w:tc>
        <w:tc>
          <w:tcPr/>
          <w:p>
            <w:pPr>
              <w:pStyle w:val="Compact"/>
              <w:jc w:val="left"/>
            </w:pPr>
            <w:r>
              <w:t xml:space="preserve">3,570,000</w:t>
            </w:r>
          </w:p>
        </w:tc>
      </w:tr>
      <w:tr>
        <w:tc>
          <w:tcPr>
            <w:gridSpan w:val="6"/>
          </w:tcPr>
          <w:p>
            <w:pPr>
              <w:pStyle w:val="Compact"/>
              <w:jc w:val="left"/>
            </w:pPr>
            <w:r>
              <w:t xml:space="preserve">VAT (10% – South Korea Value Added Tax)</w:t>
            </w:r>
          </w:p>
        </w:tc>
        <w:tc>
          <w:tcPr/>
          <w:p>
            <w:pPr>
              <w:pStyle w:val="Compact"/>
              <w:jc w:val="left"/>
            </w:pPr>
            <w:r>
              <w:t xml:space="preserve">357,000</w:t>
            </w:r>
          </w:p>
        </w:tc>
      </w:tr>
      <w:tr>
        <w:tc>
          <w:tcPr>
            <w:gridSpan w:val="6"/>
          </w:tcPr>
          <w:p>
            <w:pPr>
              <w:pStyle w:val="Compact"/>
              <w:jc w:val="left"/>
            </w:pPr>
            <w:r>
              <w:t xml:space="preserve">TOTAL ESTIMATED COST (KRW)</w:t>
            </w:r>
          </w:p>
        </w:tc>
        <w:tc>
          <w:tcPr/>
          <w:p>
            <w:pPr>
              <w:pStyle w:val="Compact"/>
              <w:jc w:val="left"/>
            </w:pPr>
            <w:r>
              <w:t xml:space="preserve">3,927,000</w:t>
            </w:r>
          </w:p>
        </w:tc>
      </w:tr>
    </w:tbl>
    <w:p>
      <w:pPr>
        <w:pStyle w:val="BodyText"/>
      </w:pPr>
      <w:r>
        <w:t xml:space="preserve">* All prices are quoted in Korean Won (KRW). The approximate equivalent in USD at the current exchange rate is approximately $2,850.00. Exchange rate fluctuations do not affect the KRW-denominated Quotation Estimate.</w:t>
      </w:r>
    </w:p>
    <w:bookmarkEnd w:id="22"/>
    <w:bookmarkStart w:id="23" w:name="psychologist-qualifications-credentials"/>
    <w:p>
      <w:pPr>
        <w:pStyle w:val="Heading2"/>
      </w:pPr>
      <w:r>
        <w:t xml:space="preserve">3. Psychologist Qualifications &amp; Credentials</w:t>
      </w:r>
    </w:p>
    <w:p>
      <w:pPr>
        <w:pStyle w:val="FirstParagraph"/>
      </w:pPr>
      <w:r>
        <w:t xml:space="preserve">The Psychologist assigned to this engagement, Dr. Ji-Hoon Park, holds a Doctor of Philosophy (Ph.D.) in Clinical Psychology from Seoul National University and is a fully licensed Clinical Psychologist registered with the Korean Psychological Association. He has over 12 years of practice experience in Seoul, South Korea, specializing in anxiety disorders, depression, trauma-informed care, and family systems therapy. All services are delivered in a private, confidential environment at our Gangnam-gu, Seoul facility, in full compliance with South Korean data protection regulations (Personal Information Protection Act, Act No. 10465).</w:t>
      </w:r>
    </w:p>
    <w:bookmarkEnd w:id="23"/>
    <w:bookmarkStart w:id="24" w:name="service-schedule-location"/>
    <w:p>
      <w:pPr>
        <w:pStyle w:val="Heading2"/>
      </w:pPr>
      <w:r>
        <w:t xml:space="preserve">4. Service Schedule &amp; Location</w:t>
      </w:r>
    </w:p>
    <w:p>
      <w:pPr>
        <w:pStyle w:val="FirstParagraph"/>
      </w:pPr>
      <w:r>
        <w:t xml:space="preserve">All sessions will take place at the Seoul Mind &amp; Wellness Center, located at 12F, 456 Teheran-ro, Gangnam-gu, Seoul, South Korea 06236. The Psychologist will be available Monday through Friday, 09:00 to 18:00 KST, and Saturday 10:00 to 14:00 KST. The estimated treatment period covered by this Quotation Estimate spans approximately 12 weeks from the date of acceptance. Rescheduling must be requested at least 24 hours in advance to avoid a 50% session fee.</w:t>
      </w:r>
    </w:p>
    <w:bookmarkEnd w:id="24"/>
    <w:bookmarkStart w:id="25" w:name="payment-terms"/>
    <w:p>
      <w:pPr>
        <w:pStyle w:val="Heading2"/>
      </w:pPr>
      <w:r>
        <w:t xml:space="preserve">5. Payment Terms</w:t>
      </w:r>
    </w:p>
    <w:p>
      <w:pPr>
        <w:numPr>
          <w:ilvl w:val="0"/>
          <w:numId w:val="1001"/>
        </w:numPr>
        <w:pStyle w:val="Compact"/>
      </w:pPr>
      <w:r>
        <w:rPr>
          <w:bCs/>
          <w:b/>
        </w:rPr>
        <w:t xml:space="preserve">Deposit:</w:t>
      </w:r>
      <w:r>
        <w:t xml:space="preserve"> </w:t>
      </w:r>
      <w:r>
        <w:t xml:space="preserve">30% of the total Quotation Estimate amount (KRW 1,178,100) is due upon acceptance of this document to secure the Psychologist's schedule.</w:t>
      </w:r>
    </w:p>
    <w:p>
      <w:pPr>
        <w:numPr>
          <w:ilvl w:val="0"/>
          <w:numId w:val="1001"/>
        </w:numPr>
        <w:pStyle w:val="Compact"/>
      </w:pPr>
      <w:r>
        <w:rPr>
          <w:bCs/>
          <w:b/>
        </w:rPr>
        <w:t xml:space="preserve">Installment 1:</w:t>
      </w:r>
      <w:r>
        <w:t xml:space="preserve"> </w:t>
      </w:r>
      <w:r>
        <w:t xml:space="preserve">35% (KRW 1,374,450) due at the completion of Week 4 of the treatment plan.</w:t>
      </w:r>
    </w:p>
    <w:p>
      <w:pPr>
        <w:numPr>
          <w:ilvl w:val="0"/>
          <w:numId w:val="1001"/>
        </w:numPr>
        <w:pStyle w:val="Compact"/>
      </w:pPr>
      <w:r>
        <w:rPr>
          <w:bCs/>
          <w:b/>
        </w:rPr>
        <w:t xml:space="preserve">Installment 2:</w:t>
      </w:r>
      <w:r>
        <w:t xml:space="preserve"> </w:t>
      </w:r>
      <w:r>
        <w:t xml:space="preserve">35% (KRW 1,374,450) due at the completion of Week 8 of the treatment plan.</w:t>
      </w:r>
    </w:p>
    <w:p>
      <w:pPr>
        <w:numPr>
          <w:ilvl w:val="0"/>
          <w:numId w:val="1001"/>
        </w:numPr>
        <w:pStyle w:val="Compact"/>
      </w:pPr>
      <w:r>
        <w:rPr>
          <w:bCs/>
          <w:b/>
        </w:rPr>
        <w:t xml:space="preserve">Final Payment:</w:t>
      </w:r>
      <w:r>
        <w:t xml:space="preserve"> </w:t>
      </w:r>
      <w:r>
        <w:t xml:space="preserve">Remaining balance due upon delivery of the final Written Psychological Report.</w:t>
      </w:r>
    </w:p>
    <w:p>
      <w:pPr>
        <w:numPr>
          <w:ilvl w:val="0"/>
          <w:numId w:val="1001"/>
        </w:numPr>
        <w:pStyle w:val="Compact"/>
      </w:pPr>
      <w:r>
        <w:rPr>
          <w:bCs/>
          <w:b/>
        </w:rPr>
        <w:t xml:space="preserve">Accepted Methods:</w:t>
      </w:r>
      <w:r>
        <w:t xml:space="preserve"> </w:t>
      </w:r>
      <w:r>
        <w:t xml:space="preserve">Bank transfer (Korean domestic or international wire), credit card (Visa, Mastercard, JCB), or cash at the Seoul office.</w:t>
      </w:r>
    </w:p>
    <w:p>
      <w:pPr>
        <w:numPr>
          <w:ilvl w:val="0"/>
          <w:numId w:val="1001"/>
        </w:numPr>
        <w:pStyle w:val="Compact"/>
      </w:pPr>
      <w:r>
        <w:rPr>
          <w:bCs/>
          <w:b/>
        </w:rPr>
        <w:t xml:space="preserve">Late Payment:</w:t>
      </w:r>
      <w:r>
        <w:t xml:space="preserve"> </w:t>
      </w:r>
      <w:r>
        <w:t xml:space="preserve">A 1.5% monthly surcharge will apply to overdue balances as per South Korean commercial practice.</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30 calendar days from the date of issue. After this period, fees may be adjusted to reflect current market rates in Seoul, South Korea.</w:t>
      </w:r>
    </w:p>
    <w:p>
      <w:pPr>
        <w:numPr>
          <w:ilvl w:val="0"/>
          <w:numId w:val="1002"/>
        </w:numPr>
        <w:pStyle w:val="Compact"/>
      </w:pPr>
      <w:r>
        <w:t xml:space="preserve">The Psychologist reserves the right to modify the treatment plan based on clinical assessment. Any additional sessions beyond the scope of this Quotation Estimate will be billed at the standard per-session rates listed above.</w:t>
      </w:r>
    </w:p>
    <w:p>
      <w:pPr>
        <w:numPr>
          <w:ilvl w:val="0"/>
          <w:numId w:val="1002"/>
        </w:numPr>
        <w:pStyle w:val="Compact"/>
      </w:pPr>
      <w:r>
        <w:t xml:space="preserve">All psychological records, test results, and session notes remain the property of the client and are stored in compliance with South Korean medical record retention laws (minimum 10 years).</w:t>
      </w:r>
    </w:p>
    <w:p>
      <w:pPr>
        <w:numPr>
          <w:ilvl w:val="0"/>
          <w:numId w:val="1002"/>
        </w:numPr>
        <w:pStyle w:val="Compact"/>
      </w:pPr>
      <w:r>
        <w:t xml:space="preserve">Cancellation of the entire engagement after the initial assessment will result in a non-refundable fee of KRW 330,000 (covering the assessment and testing).</w:t>
      </w:r>
    </w:p>
    <w:p>
      <w:pPr>
        <w:numPr>
          <w:ilvl w:val="0"/>
          <w:numId w:val="1002"/>
        </w:numPr>
        <w:pStyle w:val="Compact"/>
      </w:pPr>
      <w:r>
        <w:t xml:space="preserve">This Quotation Estimate does not constitute a guarantee of specific therapeutic outcomes. The Psychologist will exercise professional judgment in determining the most appropriate course of treatment.</w:t>
      </w:r>
    </w:p>
    <w:p>
      <w:pPr>
        <w:numPr>
          <w:ilvl w:val="0"/>
          <w:numId w:val="1002"/>
        </w:numPr>
        <w:pStyle w:val="Compact"/>
      </w:pPr>
      <w:r>
        <w:t xml:space="preserve">Disputes arising from this Quotation Estimate shall be resolved under the jurisdiction of the Seoul Central District Court, South Korea.</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agrees to the scope of Psychologist services described herein, and authorizes Seoul Mind &amp; Wellness Center to proceed with the engagement as outlined. This document, once signed by both parties, constitutes a binding service agreement for the psychological services to be rendered in Seoul, South Korea.</w:t>
      </w:r>
    </w:p>
    <w:p>
      <w:pPr>
        <w:pStyle w:val="BodyText"/>
      </w:pPr>
      <w:r>
        <w:rPr>
          <w:bCs/>
          <w:b/>
        </w:rPr>
        <w:t xml:space="preserve">For Seoul Mind &amp; Wellness Center</w:t>
      </w:r>
    </w:p>
    <w:p>
      <w:pPr>
        <w:pStyle w:val="BodyText"/>
      </w:pPr>
      <w:r>
        <w:t xml:space="preserve">Dr. Ji-Hoon Park, Licensed Clinical Psychologist</w:t>
      </w:r>
    </w:p>
    <w:p>
      <w:pPr>
        <w:pStyle w:val="BodyText"/>
      </w:pPr>
      <w:r>
        <w:t xml:space="preserve">Signature: ___________________________</w:t>
      </w:r>
    </w:p>
    <w:p>
      <w:pPr>
        <w:pStyle w:val="BodyText"/>
      </w:pPr>
      <w:r>
        <w:t xml:space="preserve">Date: ___________________________</w:t>
      </w:r>
    </w:p>
    <w:p>
      <w:pPr>
        <w:pStyle w:val="BodyText"/>
      </w:pPr>
      <w:r>
        <w:t xml:space="preserve">Seal (Inkan): ___________________________</w:t>
      </w:r>
    </w:p>
    <w:p>
      <w:pPr>
        <w:pStyle w:val="BodyText"/>
      </w:pPr>
      <w:r>
        <w:rPr>
          <w:bCs/>
          <w:b/>
        </w:rPr>
        <w:t xml:space="preserve">Client Acknowledgment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Seal (Inkan): ___________________________</w:t>
      </w:r>
    </w:p>
    <w:p>
      <w:pPr>
        <w:pStyle w:val="BodyText"/>
      </w:pPr>
      <w:r>
        <w:t xml:space="preserve">Seoul Mind &amp; Wellness Center | 12F, 456 Teheran-ro, Gangnam-gu, Seoul, South Korea 06236</w:t>
      </w:r>
    </w:p>
    <w:p>
      <w:pPr>
        <w:pStyle w:val="BodyText"/>
      </w:pPr>
      <w:r>
        <w:t xml:space="preserve">This Quotation Estimate is a confidential document intended solely for the named client. Unauthorized reproduction or distribution is prohibited under South Korean law.</w:t>
      </w:r>
    </w:p>
    <w:p>
      <w:pPr>
        <w:pStyle w:val="BodyText"/>
      </w:pPr>
      <w:r>
        <w:t xml:space="preserve">Document Reference: QTE-2025-0712-0034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South Korea Seoul</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file>