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zurich-psychological-services-ag"/>
    <w:p>
      <w:pPr>
        <w:pStyle w:val="Heading1"/>
      </w:pPr>
      <w:r>
        <w:t xml:space="preserve">Zurich Psychological Services AG</w:t>
      </w:r>
    </w:p>
    <w:p>
      <w:pPr>
        <w:pStyle w:val="FirstParagraph"/>
      </w:pPr>
      <w:r>
        <w:t xml:space="preserve">Bahnhofstrasse 42, 8001 Zurich, Switzerland</w:t>
      </w:r>
    </w:p>
    <w:p>
      <w:pPr>
        <w:pStyle w:val="BodyText"/>
      </w:pPr>
      <w:r>
        <w:t xml:space="preserve">Phone: +41 44 123 45 67 | Email: info@zurichpsychservices.ch</w:t>
      </w:r>
    </w:p>
    <w:p>
      <w:pPr>
        <w:pStyle w:val="BodyText"/>
      </w:pPr>
      <w:r>
        <w:t xml:space="preserve">VAT No.: CHE-123.456.789 IVA</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Elena Marchetti, Lead Psychologist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Organization Name]</w:t>
      </w:r>
    </w:p>
    <w:p>
      <w:pPr>
        <w:pStyle w:val="BodyText"/>
      </w:pPr>
      <w:r>
        <w:rPr>
          <w:bCs/>
          <w:b/>
        </w:rPr>
        <w:t xml:space="preserve">Address:</w:t>
      </w:r>
      <w:r>
        <w:t xml:space="preserve"> </w:t>
      </w:r>
      <w:r>
        <w:t xml:space="preserve">[Street, Postal Code, Zurich, Switzerland]</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[client.email@example.ch]</w:t>
      </w:r>
    </w:p>
    <w:bookmarkEnd w:id="22"/>
    <w:p>
      <w:pPr>
        <w:pStyle w:val="BodyText"/>
      </w:pPr>
      <w:r>
        <w:t xml:space="preserve">Dear Valued Client,</w:t>
      </w:r>
    </w:p>
    <w:p>
      <w:pPr>
        <w:pStyle w:val="BodyText"/>
      </w:pPr>
      <w:r>
        <w:t xml:space="preserve">Thank you for your interest in the professional psychological services offered by Zurich Psychological Services AG. This</w:t>
      </w:r>
      <w:r>
        <w:t xml:space="preserve"> </w:t>
      </w:r>
      <w:r>
        <w:t xml:space="preserve">Quotation Estimate</w:t>
      </w:r>
      <w:r>
        <w:t xml:space="preserve"> </w:t>
      </w:r>
      <w:r>
        <w:t xml:space="preserve">has been carefully prepared to outline the scope of work, associated costs, and terms governing the engagement of our licensed</w:t>
      </w:r>
      <w:r>
        <w:t xml:space="preserve"> </w:t>
      </w:r>
      <w:r>
        <w:t xml:space="preserve">Psychologist</w:t>
      </w:r>
      <w:r>
        <w:t xml:space="preserve"> </w:t>
      </w:r>
      <w:r>
        <w:t xml:space="preserve">team for your organization or personal needs within the canton of</w:t>
      </w:r>
      <w:r>
        <w:t xml:space="preserve"> </w:t>
      </w:r>
      <w:r>
        <w:t xml:space="preserve">Switzerland Zurich</w:t>
      </w:r>
      <w:r>
        <w:t xml:space="preserve">. We are committed to delivering the highest standard of psychological care and professional support in accordance with Swiss federal regulations and the ethical guidelines of the Swiss Society for Psychology (SGP/SSP).</w:t>
      </w:r>
    </w:p>
    <w:p>
      <w:pPr>
        <w:pStyle w:val="BodyText"/>
      </w:pPr>
      <w:r>
        <w:t xml:space="preserve">Scope of Services – Psychologist Engagement in Switzerland Zurich</w:t>
      </w:r>
    </w:p>
    <w:p>
      <w:pPr>
        <w:pStyle w:val="BodyText"/>
      </w:pPr>
      <w:r>
        <w:t xml:space="preserve">The following</w:t>
      </w:r>
      <w:r>
        <w:t xml:space="preserve"> </w:t>
      </w:r>
      <w:r>
        <w:t xml:space="preserve">Quotation Estimate</w:t>
      </w:r>
      <w:r>
        <w:t xml:space="preserve"> </w:t>
      </w:r>
      <w:r>
        <w:t xml:space="preserve">covers a comprehensive package of psychological services to be delivered by a certified</w:t>
      </w:r>
      <w:r>
        <w:t xml:space="preserve"> </w:t>
      </w:r>
      <w:r>
        <w:t xml:space="preserve">Psychologist</w:t>
      </w:r>
      <w:r>
        <w:t xml:space="preserve"> </w:t>
      </w:r>
      <w:r>
        <w:t xml:space="preserve">operating under the regulatory framework of the Canton of Zurich. All services will be conducted at our clinic located in the city centre of</w:t>
      </w:r>
      <w:r>
        <w:t xml:space="preserve"> </w:t>
      </w:r>
      <w:r>
        <w:t xml:space="preserve">Switzerland Zurich</w:t>
      </w:r>
      <w:r>
        <w:t xml:space="preserve">, or remotely via secure telehealth platforms as agreed upon by both parties. The</w:t>
      </w:r>
      <w:r>
        <w:t xml:space="preserve"> </w:t>
      </w:r>
      <w:r>
        <w:t xml:space="preserve">Psychologist</w:t>
      </w:r>
      <w:r>
        <w:t xml:space="preserve"> </w:t>
      </w:r>
      <w:r>
        <w:t xml:space="preserve">assigned to this engagement holds a recognized university degree in psychology, a cantonal licence to practise, and a minimum of ten years of clinical experience in adult and organizational psychology.</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(CHF)</w:t>
            </w:r>
          </w:p>
        </w:tc>
        <w:tc>
          <w:tcPr/>
          <w:p>
            <w:pPr>
              <w:pStyle w:val="Compact"/>
              <w:jc w:val="left"/>
            </w:pPr>
            <w:r>
              <w:t xml:space="preserve">Subtotal (CHF)</w:t>
            </w:r>
          </w:p>
        </w:tc>
      </w:tr>
      <w:tr>
        <w:tc>
          <w:tcPr/>
          <w:p>
            <w:pPr>
              <w:pStyle w:val="Compact"/>
              <w:jc w:val="left"/>
            </w:pPr>
            <w:r>
              <w:t xml:space="preserve">1</w:t>
            </w:r>
          </w:p>
        </w:tc>
        <w:tc>
          <w:tcPr/>
          <w:p>
            <w:pPr>
              <w:pStyle w:val="Compact"/>
              <w:jc w:val="left"/>
            </w:pPr>
            <w:r>
              <w:t xml:space="preserve">Initial psychological assessment and intake consultation conducted by the assigned</w:t>
            </w:r>
            <w:r>
              <w:t xml:space="preserve"> </w:t>
            </w:r>
            <w:r>
              <w:t xml:space="preserve">Psychologist</w:t>
            </w:r>
            <w:r>
              <w:t xml:space="preserve"> </w:t>
            </w:r>
            <w:r>
              <w:t xml:space="preserve">at our Zurich office</w:t>
            </w:r>
          </w:p>
        </w:tc>
        <w:tc>
          <w:tcPr/>
          <w:p>
            <w:pPr>
              <w:pStyle w:val="Compact"/>
              <w:jc w:val="left"/>
            </w:pPr>
            <w:r>
              <w:t xml:space="preserve">1 session (90 min)</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2</w:t>
            </w:r>
          </w:p>
        </w:tc>
        <w:tc>
          <w:tcPr/>
          <w:p>
            <w:pPr>
              <w:pStyle w:val="Compact"/>
              <w:jc w:val="left"/>
            </w:pPr>
            <w:r>
              <w:t xml:space="preserve">Individual psychotherapy sessions (cognitive-behavioural or psychodynamic approach) – package of ten sessions</w:t>
            </w:r>
          </w:p>
        </w:tc>
        <w:tc>
          <w:tcPr/>
          <w:p>
            <w:pPr>
              <w:pStyle w:val="Compact"/>
              <w:jc w:val="left"/>
            </w:pPr>
            <w:r>
              <w:t xml:space="preserve">10 sessions (60 min each)</w:t>
            </w:r>
          </w:p>
        </w:tc>
        <w:tc>
          <w:tcPr/>
          <w:p>
            <w:pPr>
              <w:pStyle w:val="Compact"/>
              <w:jc w:val="left"/>
            </w:pPr>
            <w:r>
              <w:t xml:space="preserve">220.00</w:t>
            </w:r>
          </w:p>
        </w:tc>
        <w:tc>
          <w:tcPr/>
          <w:p>
            <w:pPr>
              <w:pStyle w:val="Compact"/>
              <w:jc w:val="left"/>
            </w:pPr>
            <w:r>
              <w:t xml:space="preserve">2,200.00</w:t>
            </w:r>
          </w:p>
        </w:tc>
      </w:tr>
      <w:tr>
        <w:tc>
          <w:tcPr/>
          <w:p>
            <w:pPr>
              <w:pStyle w:val="Compact"/>
              <w:jc w:val="left"/>
            </w:pPr>
            <w:r>
              <w:t xml:space="preserve">3</w:t>
            </w:r>
          </w:p>
        </w:tc>
        <w:tc>
          <w:tcPr/>
          <w:p>
            <w:pPr>
              <w:pStyle w:val="Compact"/>
              <w:jc w:val="left"/>
            </w:pPr>
            <w:r>
              <w:t xml:space="preserve">Psychological testing and diagnostic evaluation (including standardized instruments such as the MMPI-2, WAIS-IV, and projective tests)</w:t>
            </w:r>
          </w:p>
        </w:tc>
        <w:tc>
          <w:tcPr/>
          <w:p>
            <w:pPr>
              <w:pStyle w:val="Compact"/>
              <w:jc w:val="left"/>
            </w:pPr>
            <w:r>
              <w:t xml:space="preserve">1 assessment (3 hrs)</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4</w:t>
            </w:r>
          </w:p>
        </w:tc>
        <w:tc>
          <w:tcPr/>
          <w:p>
            <w:pPr>
              <w:pStyle w:val="Compact"/>
              <w:jc w:val="left"/>
            </w:pPr>
            <w:r>
              <w:t xml:space="preserve">Written psychological report and clinical recommendations for the client or referring physician</w:t>
            </w:r>
          </w:p>
        </w:tc>
        <w:tc>
          <w:tcPr/>
          <w:p>
            <w:pPr>
              <w:pStyle w:val="Compact"/>
              <w:jc w:val="left"/>
            </w:pPr>
            <w:r>
              <w:t xml:space="preserve">1 report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5</w:t>
            </w:r>
          </w:p>
        </w:tc>
        <w:tc>
          <w:tcPr/>
          <w:p>
            <w:pPr>
              <w:pStyle w:val="Compact"/>
              <w:jc w:val="left"/>
            </w:pPr>
            <w:r>
              <w:t xml:space="preserve">Follow-up consultation and treatment plan review by the</w:t>
            </w:r>
            <w:r>
              <w:t xml:space="preserve"> </w:t>
            </w:r>
            <w:r>
              <w:t xml:space="preserve">Psychologist</w:t>
            </w:r>
          </w:p>
        </w:tc>
        <w:tc>
          <w:tcPr/>
          <w:p>
            <w:pPr>
              <w:pStyle w:val="Compact"/>
              <w:jc w:val="left"/>
            </w:pPr>
            <w:r>
              <w:t xml:space="preserve">1 session (45 min)</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6</w:t>
            </w:r>
          </w:p>
        </w:tc>
        <w:tc>
          <w:tcPr/>
          <w:p>
            <w:pPr>
              <w:pStyle w:val="Compact"/>
              <w:jc w:val="left"/>
            </w:pPr>
            <w:r>
              <w:t xml:space="preserve">Emergency or after-hours consultation (if required, subject to prior arrangement)</w:t>
            </w:r>
          </w:p>
        </w:tc>
        <w:tc>
          <w:tcPr/>
          <w:p>
            <w:pPr>
              <w:pStyle w:val="Compact"/>
              <w:jc w:val="left"/>
            </w:pPr>
            <w:r>
              <w:t xml:space="preserve">Up to 2 sessions</w:t>
            </w:r>
          </w:p>
        </w:tc>
        <w:tc>
          <w:tcPr/>
          <w:p>
            <w:pPr>
              <w:pStyle w:val="Compact"/>
              <w:jc w:val="left"/>
            </w:pPr>
            <w:r>
              <w:t xml:space="preserve">320.00</w:t>
            </w:r>
          </w:p>
        </w:tc>
        <w:tc>
          <w:tcPr/>
          <w:p>
            <w:pPr>
              <w:pStyle w:val="Compact"/>
              <w:jc w:val="left"/>
            </w:pPr>
            <w:r>
              <w:t xml:space="preserve">640.00</w:t>
            </w:r>
          </w:p>
        </w:tc>
      </w:tr>
      <w:tr>
        <w:tc>
          <w:tcPr/>
          <w:p>
            <w:pPr>
              <w:pStyle w:val="Compact"/>
              <w:jc w:val="left"/>
            </w:pPr>
            <w:r>
              <w:t xml:space="preserve">7</w:t>
            </w:r>
          </w:p>
        </w:tc>
        <w:tc>
          <w:tcPr/>
          <w:p>
            <w:pPr>
              <w:pStyle w:val="Compact"/>
              <w:jc w:val="left"/>
            </w:pPr>
            <w:r>
              <w:t xml:space="preserve">Administrative and coordination fees (scheduling, record-keeping, insurance documentation for Swiss health insurers)</w:t>
            </w:r>
          </w:p>
        </w:tc>
        <w:tc>
          <w:tcPr/>
          <w:p>
            <w:pPr>
              <w:pStyle w:val="Compact"/>
              <w:jc w:val="left"/>
            </w:pPr>
            <w:r>
              <w:t xml:space="preserve">Flat fee</w:t>
            </w:r>
          </w:p>
        </w:tc>
        <w:tc>
          <w:tcPr/>
          <w:p>
            <w:pPr>
              <w:pStyle w:val="Compact"/>
              <w:jc w:val="left"/>
            </w:pPr>
            <w:r>
              <w:t xml:space="preserve">120.00</w:t>
            </w:r>
          </w:p>
        </w:tc>
        <w:tc>
          <w:tcPr/>
          <w:p>
            <w:pPr>
              <w:pStyle w:val="Compact"/>
              <w:jc w:val="left"/>
            </w:pPr>
            <w:r>
              <w:t xml:space="preserve">120.00</w:t>
            </w:r>
          </w:p>
        </w:tc>
      </w:tr>
      <w:tr>
        <w:tc>
          <w:tcPr>
            <w:gridSpan w:val="4"/>
          </w:tcPr>
          <w:p>
            <w:pPr>
              <w:pStyle w:val="Compact"/>
              <w:jc w:val="right"/>
            </w:pPr>
            <w:r>
              <w:t xml:space="preserve">Subtotal (excl. VAT)</w:t>
            </w:r>
          </w:p>
        </w:tc>
        <w:tc>
          <w:tcPr/>
          <w:p>
            <w:pPr>
              <w:pStyle w:val="Compact"/>
              <w:jc w:val="left"/>
            </w:pPr>
            <w:r>
              <w:t xml:space="preserve">4,520.00</w:t>
            </w:r>
          </w:p>
        </w:tc>
      </w:tr>
      <w:tr>
        <w:tc>
          <w:tcPr>
            <w:gridSpan w:val="4"/>
          </w:tcPr>
          <w:p>
            <w:pPr>
              <w:pStyle w:val="Compact"/>
              <w:jc w:val="right"/>
            </w:pPr>
            <w:r>
              <w:t xml:space="preserve">VAT (7.7% – Swiss standard rate)</w:t>
            </w:r>
          </w:p>
        </w:tc>
        <w:tc>
          <w:tcPr/>
          <w:p>
            <w:pPr>
              <w:pStyle w:val="Compact"/>
              <w:jc w:val="left"/>
            </w:pPr>
            <w:r>
              <w:t xml:space="preserve">348.04</w:t>
            </w:r>
          </w:p>
        </w:tc>
      </w:tr>
      <w:tr>
        <w:tc>
          <w:tcPr>
            <w:gridSpan w:val="4"/>
          </w:tcPr>
          <w:p>
            <w:pPr>
              <w:pStyle w:val="Compact"/>
              <w:jc w:val="right"/>
            </w:pPr>
            <w:r>
              <w:t xml:space="preserve">Total Amount Due (CHF)</w:t>
            </w:r>
          </w:p>
        </w:tc>
        <w:tc>
          <w:tcPr/>
          <w:p>
            <w:pPr>
              <w:pStyle w:val="Compact"/>
              <w:jc w:val="left"/>
            </w:pPr>
            <w:r>
              <w:t xml:space="preserve">4,868.04</w:t>
            </w:r>
          </w:p>
        </w:tc>
      </w:tr>
    </w:tbl>
    <w:p>
      <w:pPr>
        <w:pStyle w:val="BodyText"/>
      </w:pPr>
      <w:r>
        <w:rPr>
          <w:bCs/>
          <w:b/>
        </w:rPr>
        <w:t xml:space="preserve">Validity Notice:</w:t>
      </w:r>
      <w:r>
        <w:t xml:space="preserve"> </w:t>
      </w:r>
      <w:r>
        <w:t xml:space="preserve">This</w:t>
      </w:r>
      <w:r>
        <w:t xml:space="preserve"> </w:t>
      </w:r>
      <w:r>
        <w:t xml:space="preserve">Quotation Estimate</w:t>
      </w:r>
      <w:r>
        <w:t xml:space="preserve"> </w:t>
      </w:r>
      <w:r>
        <w:t xml:space="preserve">is valid for thirty (30) calendar days from the date of issue. Should the client wish to proceed after the expiry date, the</w:t>
      </w:r>
      <w:r>
        <w:t xml:space="preserve"> </w:t>
      </w:r>
      <w:r>
        <w:t xml:space="preserve">Psychologist</w:t>
      </w:r>
      <w:r>
        <w:t xml:space="preserve"> </w:t>
      </w:r>
      <w:r>
        <w:t xml:space="preserve">and our administrative team will reconfirm availability and pricing. All rates are quoted in Swiss Francs (CHF) and are inclusive of standard clinical materials.</w:t>
      </w:r>
    </w:p>
    <w:p>
      <w:pPr>
        <w:pStyle w:val="BodyText"/>
      </w:pPr>
      <w:r>
        <w:t xml:space="preserve">Terms and Conditions</w:t>
      </w:r>
    </w:p>
    <w:p>
      <w:pPr>
        <w:pStyle w:val="BodyText"/>
      </w:pPr>
      <w:r>
        <w:rPr>
          <w:bCs/>
          <w:b/>
        </w:rPr>
        <w:t xml:space="preserve">1. Professional Standards:</w:t>
      </w:r>
      <w:r>
        <w:t xml:space="preserve"> </w:t>
      </w:r>
      <w:r>
        <w:t xml:space="preserve">The</w:t>
      </w:r>
      <w:r>
        <w:t xml:space="preserve"> </w:t>
      </w:r>
      <w:r>
        <w:t xml:space="preserve">Psychologist</w:t>
      </w:r>
      <w:r>
        <w:t xml:space="preserve"> </w:t>
      </w:r>
      <w:r>
        <w:t xml:space="preserve">engaged under this</w:t>
      </w:r>
      <w:r>
        <w:t xml:space="preserve"> </w:t>
      </w:r>
      <w:r>
        <w:t xml:space="preserve">Quotation Estimate</w:t>
      </w:r>
      <w:r>
        <w:t xml:space="preserve"> </w:t>
      </w:r>
      <w:r>
        <w:t xml:space="preserve">shall adhere to the Swiss Federal Act on the Free Movement of Health Professionals (FMH) and the professional code of ethics established by the Swiss Society for Psychology. All sessions are conducted in strict confidentiality in compliance with the Swiss Federal Act on Data Protection (FADP / nLPD).</w:t>
      </w:r>
    </w:p>
    <w:p>
      <w:pPr>
        <w:pStyle w:val="BodyText"/>
      </w:pPr>
      <w:r>
        <w:rPr>
          <w:bCs/>
          <w:b/>
        </w:rPr>
        <w:t xml:space="preserve">2. Payment Terms:</w:t>
      </w:r>
      <w:r>
        <w:t xml:space="preserve"> </w:t>
      </w:r>
      <w:r>
        <w:t xml:space="preserve">Payment of the total amount specified in this</w:t>
      </w:r>
      <w:r>
        <w:t xml:space="preserve"> </w:t>
      </w:r>
      <w:r>
        <w:t xml:space="preserve">Quotation Estimate</w:t>
      </w:r>
      <w:r>
        <w:t xml:space="preserve"> </w:t>
      </w:r>
      <w:r>
        <w:t xml:space="preserve">is due within fourteen (14) days of the completion of the final service session. Invoices will be issued in CHF and may be settled via bank transfer to our account at UBS AG, Zurich (IBAN: CH93 0023 0456 7890 1234 5). A late-payment interest of 5% per annum shall apply to overdue balances.</w:t>
      </w:r>
    </w:p>
    <w:p>
      <w:pPr>
        <w:pStyle w:val="BodyText"/>
      </w:pPr>
      <w:r>
        <w:rPr>
          <w:bCs/>
          <w:b/>
        </w:rPr>
        <w:t xml:space="preserve">3. Insurance and Reimbursement:</w:t>
      </w:r>
      <w:r>
        <w:t xml:space="preserve"> </w:t>
      </w:r>
      <w:r>
        <w:t xml:space="preserve">Clients holding Swiss basic health insurance (KVG/LAMal) may be eligible for partial or full reimbursement of psychological services. Our</w:t>
      </w:r>
      <w:r>
        <w:t xml:space="preserve"> </w:t>
      </w:r>
      <w:r>
        <w:t xml:space="preserve">Psychologist</w:t>
      </w:r>
      <w:r>
        <w:t xml:space="preserve"> </w:t>
      </w:r>
      <w:r>
        <w:t xml:space="preserve">will provide all necessary documentation, including the official treatment plan and itemized invoices, to facilitate claims with the client's insurer. The client is responsible for any co-payment (franchise) or non-covered portions.</w:t>
      </w:r>
    </w:p>
    <w:p>
      <w:pPr>
        <w:pStyle w:val="BodyText"/>
      </w:pPr>
      <w:r>
        <w:rPr>
          <w:bCs/>
          <w:b/>
        </w:rPr>
        <w:t xml:space="preserve">4. Cancellation Policy:</w:t>
      </w:r>
      <w:r>
        <w:t xml:space="preserve"> </w:t>
      </w:r>
      <w:r>
        <w:t xml:space="preserve">Sessions must be cancelled or rescheduled at least 48 hours in advance. Cancellations made within 48 hours or no-shows will be billed at 50% of the session fee as stated in this</w:t>
      </w:r>
      <w:r>
        <w:t xml:space="preserve"> </w:t>
      </w:r>
      <w:r>
        <w:t xml:space="preserve">Quotation Estimate</w:t>
      </w:r>
      <w:r>
        <w:t xml:space="preserve">.</w:t>
      </w:r>
    </w:p>
    <w:p>
      <w:pPr>
        <w:pStyle w:val="BodyText"/>
      </w:pPr>
      <w:r>
        <w:rPr>
          <w:bCs/>
          <w:b/>
        </w:rPr>
        <w:t xml:space="preserve">5. Scope Limitations:</w:t>
      </w:r>
      <w:r>
        <w:t xml:space="preserve"> </w:t>
      </w:r>
      <w:r>
        <w:t xml:space="preserve">This</w:t>
      </w:r>
      <w:r>
        <w:t xml:space="preserve"> </w:t>
      </w:r>
      <w:r>
        <w:t xml:space="preserve">Quotation Estimate</w:t>
      </w:r>
      <w:r>
        <w:t xml:space="preserve"> </w:t>
      </w:r>
      <w:r>
        <w:t xml:space="preserve">covers the services explicitly listed above. Any additional sessions, specialist referrals, or ancillary services not included herein will be subject to a separate written agreement and supplementary quotation.</w:t>
      </w:r>
    </w:p>
    <w:p>
      <w:pPr>
        <w:pStyle w:val="BodyText"/>
      </w:pPr>
      <w:r>
        <w:rPr>
          <w:bCs/>
          <w:b/>
        </w:rPr>
        <w:t xml:space="preserve">6. Jurisdiction:</w:t>
      </w:r>
      <w:r>
        <w:t xml:space="preserve"> </w:t>
      </w:r>
      <w:r>
        <w:t xml:space="preserve">This agreement is governed by the laws of the Canton of Zurich, Switzerland. Any disputes arising from this</w:t>
      </w:r>
      <w:r>
        <w:t xml:space="preserve"> </w:t>
      </w:r>
      <w:r>
        <w:t xml:space="preserve">Quotation Estimate</w:t>
      </w:r>
      <w:r>
        <w:t xml:space="preserve"> </w:t>
      </w:r>
      <w:r>
        <w:t xml:space="preserve">shall be resolved by the competent civil courts of</w:t>
      </w:r>
      <w:r>
        <w:t xml:space="preserve"> </w:t>
      </w:r>
      <w:r>
        <w:t xml:space="preserve">Switzerland Zurich</w:t>
      </w:r>
      <w:r>
        <w:t xml:space="preserve">.</w:t>
      </w:r>
    </w:p>
    <w:p>
      <w:pPr>
        <w:pStyle w:val="BodyText"/>
      </w:pPr>
      <w:r>
        <w:rPr>
          <w:bCs/>
          <w:b/>
        </w:rPr>
        <w:t xml:space="preserve">7. Acceptance:</w:t>
      </w:r>
      <w:r>
        <w:t xml:space="preserve"> </w:t>
      </w:r>
      <w:r>
        <w:t xml:space="preserve">By signing below, the client acknowledges and accepts all terms, conditions, and pricing outlined in this</w:t>
      </w:r>
      <w:r>
        <w:t xml:space="preserve"> </w:t>
      </w:r>
      <w:r>
        <w:t xml:space="preserve">Quotation Estimate</w:t>
      </w:r>
      <w:r>
        <w:t xml:space="preserve"> </w:t>
      </w:r>
      <w:r>
        <w:t xml:space="preserve">for the engagement of our</w:t>
      </w:r>
      <w:r>
        <w:t xml:space="preserve"> </w:t>
      </w:r>
      <w:r>
        <w:t xml:space="preserve">Psychologist</w:t>
      </w:r>
      <w:r>
        <w:t xml:space="preserve"> </w:t>
      </w:r>
      <w:r>
        <w:t xml:space="preserve">services in</w:t>
      </w:r>
      <w:r>
        <w:t xml:space="preserve"> </w:t>
      </w:r>
      <w:r>
        <w:t xml:space="preserve">Switzerland Zurich</w:t>
      </w:r>
      <w:r>
        <w:t xml:space="preserve">.</w:t>
      </w:r>
    </w:p>
    <w:p>
      <w:pPr>
        <w:pStyle w:val="BodyText"/>
      </w:pPr>
      <w:r>
        <w:rPr>
          <w:bCs/>
          <w:b/>
        </w:rPr>
        <w:t xml:space="preserve">For Zurich Psychological Services AG</w:t>
      </w:r>
    </w:p>
    <w:p>
      <w:pPr>
        <w:pStyle w:val="BodyText"/>
      </w:pPr>
      <w:r>
        <w:t xml:space="preserve">Dr. Elena Marchetti, Lead Psychologist</w:t>
      </w:r>
    </w:p>
    <w:p>
      <w:pPr>
        <w:pStyle w:val="BodyText"/>
      </w:pPr>
      <w:r>
        <w:t xml:space="preserve">Signature &amp; Date</w:t>
      </w:r>
    </w:p>
    <w:p>
      <w:pPr>
        <w:pStyle w:val="BodyText"/>
      </w:pPr>
      <w:r>
        <w:rPr>
          <w:bCs/>
          <w:b/>
        </w:rPr>
        <w:t xml:space="preserve">For the Client</w:t>
      </w:r>
    </w:p>
    <w:p>
      <w:pPr>
        <w:pStyle w:val="BodyText"/>
      </w:pPr>
      <w:r>
        <w:t xml:space="preserve">[Client Name / Authorized Representative]</w:t>
      </w:r>
    </w:p>
    <w:p>
      <w:pPr>
        <w:pStyle w:val="BodyText"/>
      </w:pPr>
      <w:r>
        <w:t xml:space="preserve">Signature &amp; Date</w:t>
      </w:r>
    </w:p>
    <w:p>
      <w:pPr>
        <w:pStyle w:val="BodyText"/>
      </w:pPr>
      <w:r>
        <w:t xml:space="preserve">Zurich Psychological Services AG | Bahnhofstrasse 42, 8001 Zurich, Switzerland | CHE-123.456.789 IVA</w:t>
      </w:r>
    </w:p>
    <w:p>
      <w:pPr>
        <w:pStyle w:val="BodyText"/>
      </w:pPr>
      <w:r>
        <w:t xml:space="preserve">This Quotation Estimate document is confidential and intended solely for the named client. Unauthorized reproduction or distribution is prohibited.</w:t>
      </w:r>
    </w:p>
    <w:p>
      <w:pPr>
        <w:pStyle w:val="BodyText"/>
      </w:pPr>
      <w:r>
        <w:t xml:space="preserve">Document Reference: QE-2025-0847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Switzerland Zurich</dc:title>
  <dc:creator/>
  <dc:language>en</dc:language>
  <cp:keywords/>
  <dcterms:created xsi:type="dcterms:W3CDTF">2026-10-10T02:37:42Z</dcterms:created>
  <dcterms:modified xsi:type="dcterms:W3CDTF">2026-10-10T02:37:42Z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