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meridian-psychological-services-llc"/>
    <w:p>
      <w:pPr>
        <w:pStyle w:val="Heading1"/>
      </w:pPr>
      <w:r>
        <w:t xml:space="preserve">Meridian Psychological Services LLC</w:t>
      </w:r>
    </w:p>
    <w:p>
      <w:pPr>
        <w:pStyle w:val="FirstParagraph"/>
      </w:pPr>
      <w:r>
        <w:t xml:space="preserve">Office 1204, Level 12, Marina Plaza Tower, Dubai Marina, United Arab Emirates Dubai</w:t>
      </w:r>
    </w:p>
    <w:p>
      <w:pPr>
        <w:pStyle w:val="BodyText"/>
      </w:pPr>
      <w:r>
        <w:t xml:space="preserve">Tel: +971 4 555 0182 | Email: info@meridianpsych.ae | TRN: 100234567800003</w:t>
      </w:r>
    </w:p>
    <w:p>
      <w:pPr>
        <w:pStyle w:val="BodyText"/>
      </w:pPr>
      <w:r>
        <w:t xml:space="preserve">DHA License No: DHA-PSY-2024-00871 | DED License No: 1145872</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UAE Dirham (AED)</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Organization Name]</w:t>
      </w:r>
    </w:p>
    <w:p>
      <w:pPr>
        <w:pStyle w:val="BodyText"/>
      </w:pPr>
      <w:r>
        <w:rPr>
          <w:bCs/>
          <w:b/>
        </w:rPr>
        <w:t xml:space="preserve">Address:</w:t>
      </w:r>
      <w:r>
        <w:t xml:space="preserve"> </w:t>
      </w:r>
      <w:r>
        <w:t xml:space="preserve">[Client Address], United Arab Emirates Dubai</w:t>
      </w:r>
    </w:p>
    <w:p>
      <w:pPr>
        <w:pStyle w:val="BodyText"/>
      </w:pPr>
      <w:r>
        <w:rPr>
          <w:bCs/>
          <w:b/>
        </w:rPr>
        <w:t xml:space="preserve">Contact Person:</w:t>
      </w:r>
      <w:r>
        <w:t xml:space="preserve"> </w:t>
      </w:r>
      <w:r>
        <w:t xml:space="preserve">[Name &amp; Title]</w:t>
      </w:r>
    </w:p>
    <w:p>
      <w:pPr>
        <w:pStyle w:val="BodyText"/>
      </w:pPr>
      <w:r>
        <w:rPr>
          <w:bCs/>
          <w:b/>
        </w:rPr>
        <w:t xml:space="preserve">Email / Phone:</w:t>
      </w:r>
      <w:r>
        <w:t xml:space="preserve"> </w:t>
      </w:r>
      <w:r>
        <w:t xml:space="preserve">[Contact Details]</w:t>
      </w:r>
    </w:p>
    <w:bookmarkEnd w:id="22"/>
    <w:p>
      <w:pPr>
        <w:pStyle w:val="BodyText"/>
      </w:pPr>
      <w:r>
        <w:t xml:space="preserve">Dear Valued Client,</w:t>
      </w:r>
    </w:p>
    <w:p>
      <w:pPr>
        <w:pStyle w:val="BodyText"/>
      </w:pPr>
      <w:r>
        <w:t xml:space="preserve">Thank you for considering Meridian Psychological Services LLC for your professional mental health and psychological support requirements. This</w:t>
      </w:r>
      <w:r>
        <w:t xml:space="preserve"> </w:t>
      </w:r>
      <w:r>
        <w:rPr>
          <w:bCs/>
          <w:b/>
        </w:rPr>
        <w:t xml:space="preserve">Quotation Estimate</w:t>
      </w:r>
      <w:r>
        <w:t xml:space="preserve"> </w:t>
      </w:r>
      <w:r>
        <w:t xml:space="preserve">has been prepared specifically for the provision of licensed</w:t>
      </w:r>
      <w:r>
        <w:t xml:space="preserve"> </w:t>
      </w:r>
      <w:r>
        <w:rPr>
          <w:bCs/>
          <w:b/>
        </w:rPr>
        <w:t xml:space="preserve">Psychologist</w:t>
      </w:r>
      <w:r>
        <w:t xml:space="preserve"> </w:t>
      </w:r>
      <w:r>
        <w:t xml:space="preserve">services within the jurisdiction of</w:t>
      </w:r>
      <w:r>
        <w:t xml:space="preserve"> </w:t>
      </w:r>
      <w:r>
        <w:rPr>
          <w:bCs/>
          <w:b/>
        </w:rPr>
        <w:t xml:space="preserve">United Arab Emirates Dubai</w:t>
      </w:r>
      <w:r>
        <w:t xml:space="preserve">, in full compliance with the regulations set forth by the Dubai Health Authority (DHA) and the Ministry of Health and Prevention (MOHAP). We are pleased to present the following detailed cost breakdown for your review and approval.</w:t>
      </w:r>
    </w:p>
    <w:p>
      <w:pPr>
        <w:pStyle w:val="BodyText"/>
      </w:pPr>
      <w:r>
        <w:t xml:space="preserve">Scope of Services – Psychologist Engagement</w:t>
      </w:r>
    </w:p>
    <w:p>
      <w:pPr>
        <w:pStyle w:val="BodyText"/>
      </w:pPr>
      <w:r>
        <w:t xml:space="preserve">This Quotation Estimate covers the engagement of a DHA-licensed Psychologist to deliver comprehensive psychological assessment, therapeutic intervention, and ongoing mental health support. All services will be conducted in accordance with the ethical standards of the UAE Psychological Society and applicable federal and emirate-level legislation governing the practice of psychology in United Arab Emirates Dubai.</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(AED)</w:t>
            </w:r>
          </w:p>
        </w:tc>
        <w:tc>
          <w:tcPr/>
          <w:p>
            <w:pPr>
              <w:pStyle w:val="Compact"/>
              <w:jc w:val="left"/>
            </w:pPr>
            <w:r>
              <w:t xml:space="preserve">Quantity</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Initial Psychological Assessment &amp; Intake Session (comprehensive evaluation by a licensed Psychologist)</w:t>
            </w:r>
          </w:p>
        </w:tc>
        <w:tc>
          <w:tcPr/>
          <w:p>
            <w:pPr>
              <w:pStyle w:val="Compact"/>
              <w:jc w:val="left"/>
            </w:pPr>
            <w:r>
              <w:t xml:space="preserve">90 minutes</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Individual Psychotherapy / Counselling Sessions (CBT, EMDR, or integrative approach as recommended)</w:t>
            </w:r>
          </w:p>
        </w:tc>
        <w:tc>
          <w:tcPr/>
          <w:p>
            <w:pPr>
              <w:pStyle w:val="Compact"/>
              <w:jc w:val="left"/>
            </w:pPr>
            <w:r>
              <w:t xml:space="preserve">60 minutes</w:t>
            </w:r>
          </w:p>
        </w:tc>
        <w:tc>
          <w:tcPr/>
          <w:p>
            <w:pPr>
              <w:pStyle w:val="Compact"/>
              <w:jc w:val="left"/>
            </w:pPr>
            <w:r>
              <w:t xml:space="preserve">850.00</w:t>
            </w:r>
          </w:p>
        </w:tc>
        <w:tc>
          <w:tcPr/>
          <w:p>
            <w:pPr>
              <w:pStyle w:val="Compact"/>
              <w:jc w:val="left"/>
            </w:pPr>
            <w:r>
              <w:t xml:space="preserve">12</w:t>
            </w:r>
          </w:p>
        </w:tc>
        <w:tc>
          <w:tcPr/>
          <w:p>
            <w:pPr>
              <w:pStyle w:val="Compact"/>
              <w:jc w:val="left"/>
            </w:pPr>
            <w:r>
              <w:t xml:space="preserve">10,200.00</w:t>
            </w:r>
          </w:p>
        </w:tc>
      </w:tr>
      <w:tr>
        <w:tc>
          <w:tcPr/>
          <w:p>
            <w:pPr>
              <w:pStyle w:val="Compact"/>
              <w:jc w:val="left"/>
            </w:pPr>
            <w:r>
              <w:t xml:space="preserve">3</w:t>
            </w:r>
          </w:p>
        </w:tc>
        <w:tc>
          <w:tcPr/>
          <w:p>
            <w:pPr>
              <w:pStyle w:val="Compact"/>
              <w:jc w:val="left"/>
            </w:pPr>
            <w:r>
              <w:t xml:space="preserve">Psychological Testing &amp; Standardized Assessment Battery (e.g., MMPI-2, WAIS-IV, Beck Scales)</w:t>
            </w:r>
          </w:p>
        </w:tc>
        <w:tc>
          <w:tcPr/>
          <w:p>
            <w:pPr>
              <w:pStyle w:val="Compact"/>
              <w:jc w:val="left"/>
            </w:pPr>
            <w:r>
              <w:t xml:space="preserve">Per battery</w:t>
            </w:r>
          </w:p>
        </w:tc>
        <w:tc>
          <w:tcPr/>
          <w:p>
            <w:pPr>
              <w:pStyle w:val="Compact"/>
              <w:jc w:val="left"/>
            </w:pPr>
            <w:r>
              <w:t xml:space="preserve">2,500.00</w:t>
            </w:r>
          </w:p>
        </w:tc>
        <w:tc>
          <w:tcPr/>
          <w:p>
            <w:pPr>
              <w:pStyle w:val="Compact"/>
              <w:jc w:val="left"/>
            </w:pPr>
            <w:r>
              <w:t xml:space="preserve">1</w:t>
            </w:r>
          </w:p>
        </w:tc>
        <w:tc>
          <w:tcPr/>
          <w:p>
            <w:pPr>
              <w:pStyle w:val="Compact"/>
              <w:jc w:val="left"/>
            </w:pPr>
            <w:r>
              <w:t xml:space="preserve">2,500.00</w:t>
            </w:r>
          </w:p>
        </w:tc>
      </w:tr>
      <w:tr>
        <w:tc>
          <w:tcPr/>
          <w:p>
            <w:pPr>
              <w:pStyle w:val="Compact"/>
              <w:jc w:val="left"/>
            </w:pPr>
            <w:r>
              <w:t xml:space="preserve">4</w:t>
            </w:r>
          </w:p>
        </w:tc>
        <w:tc>
          <w:tcPr/>
          <w:p>
            <w:pPr>
              <w:pStyle w:val="Compact"/>
              <w:jc w:val="left"/>
            </w:pPr>
            <w:r>
              <w:t xml:space="preserve">Progress Review &amp; Treatment Plan Adjustment Session</w:t>
            </w:r>
          </w:p>
        </w:tc>
        <w:tc>
          <w:tcPr/>
          <w:p>
            <w:pPr>
              <w:pStyle w:val="Compact"/>
              <w:jc w:val="left"/>
            </w:pPr>
            <w:r>
              <w:t xml:space="preserve">45 minutes</w:t>
            </w:r>
          </w:p>
        </w:tc>
        <w:tc>
          <w:tcPr/>
          <w:p>
            <w:pPr>
              <w:pStyle w:val="Compact"/>
              <w:jc w:val="left"/>
            </w:pPr>
            <w:r>
              <w:t xml:space="preserve">600.00</w:t>
            </w:r>
          </w:p>
        </w:tc>
        <w:tc>
          <w:tcPr/>
          <w:p>
            <w:pPr>
              <w:pStyle w:val="Compact"/>
              <w:jc w:val="left"/>
            </w:pPr>
            <w:r>
              <w:t xml:space="preserve">3</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Written Psychological Report &amp; Clinical Summary (for employer, court, or insurance purposes)</w:t>
            </w:r>
          </w:p>
        </w:tc>
        <w:tc>
          <w:tcPr/>
          <w:p>
            <w:pPr>
              <w:pStyle w:val="Compact"/>
              <w:jc w:val="left"/>
            </w:pPr>
            <w:r>
              <w:t xml:space="preserve">Per report</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Telehealth / Virtual Psychology Consultation (via DHA-approved platform)</w:t>
            </w:r>
          </w:p>
        </w:tc>
        <w:tc>
          <w:tcPr/>
          <w:p>
            <w:pPr>
              <w:pStyle w:val="Compact"/>
              <w:jc w:val="left"/>
            </w:pPr>
            <w:r>
              <w:t xml:space="preserve">60 minutes</w:t>
            </w:r>
          </w:p>
        </w:tc>
        <w:tc>
          <w:tcPr/>
          <w:p>
            <w:pPr>
              <w:pStyle w:val="Compact"/>
              <w:jc w:val="left"/>
            </w:pPr>
            <w:r>
              <w:t xml:space="preserve">700.00</w:t>
            </w:r>
          </w:p>
        </w:tc>
        <w:tc>
          <w:tcPr/>
          <w:p>
            <w:pPr>
              <w:pStyle w:val="Compact"/>
              <w:jc w:val="left"/>
            </w:pPr>
            <w:r>
              <w:t xml:space="preserve">4</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Emergency / After-Hours Psychologist Consultation (weekends &amp; public holidays)</w:t>
            </w:r>
          </w:p>
        </w:tc>
        <w:tc>
          <w:tcPr/>
          <w:p>
            <w:pPr>
              <w:pStyle w:val="Compact"/>
              <w:jc w:val="left"/>
            </w:pPr>
            <w:r>
              <w:t xml:space="preserve">Per occurrence</w:t>
            </w:r>
          </w:p>
        </w:tc>
        <w:tc>
          <w:tcPr/>
          <w:p>
            <w:pPr>
              <w:pStyle w:val="Compact"/>
              <w:jc w:val="left"/>
            </w:pPr>
            <w:r>
              <w:t xml:space="preserve">1,100.00</w:t>
            </w:r>
          </w:p>
        </w:tc>
        <w:tc>
          <w:tcPr/>
          <w:p>
            <w:pPr>
              <w:pStyle w:val="Compact"/>
              <w:jc w:val="left"/>
            </w:pPr>
            <w:r>
              <w:t xml:space="preserve">2</w:t>
            </w:r>
          </w:p>
        </w:tc>
        <w:tc>
          <w:tcPr/>
          <w:p>
            <w:pPr>
              <w:pStyle w:val="Compact"/>
              <w:jc w:val="left"/>
            </w:pPr>
            <w:r>
              <w:t xml:space="preserve">2,200.00</w:t>
            </w:r>
          </w:p>
        </w:tc>
      </w:tr>
      <w:tr>
        <w:tc>
          <w:tcPr/>
          <w:p>
            <w:pPr>
              <w:pStyle w:val="Compact"/>
              <w:jc w:val="left"/>
            </w:pPr>
            <w:r>
              <w:t xml:space="preserve">8</w:t>
            </w:r>
          </w:p>
        </w:tc>
        <w:tc>
          <w:tcPr/>
          <w:p>
            <w:pPr>
              <w:pStyle w:val="Compact"/>
              <w:jc w:val="left"/>
            </w:pPr>
            <w:r>
              <w:t xml:space="preserve">Corporate Wellness Workshop – Mental Health Awareness (delivered by senior Psychologist)</w:t>
            </w:r>
          </w:p>
        </w:tc>
        <w:tc>
          <w:tcPr/>
          <w:p>
            <w:pPr>
              <w:pStyle w:val="Compact"/>
              <w:jc w:val="left"/>
            </w:pPr>
            <w:r>
              <w:t xml:space="preserve">3 hours</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gridSpan w:val="5"/>
          </w:tcPr>
          <w:p>
            <w:pPr>
              <w:pStyle w:val="Compact"/>
              <w:jc w:val="right"/>
            </w:pPr>
            <w:r>
              <w:t xml:space="preserve">Subtotal</w:t>
            </w:r>
          </w:p>
        </w:tc>
        <w:tc>
          <w:tcPr/>
          <w:p>
            <w:pPr>
              <w:pStyle w:val="Compact"/>
              <w:jc w:val="left"/>
            </w:pPr>
            <w:r>
              <w:t xml:space="preserve">26,700.00</w:t>
            </w:r>
          </w:p>
        </w:tc>
      </w:tr>
      <w:tr>
        <w:tc>
          <w:tcPr>
            <w:gridSpan w:val="5"/>
          </w:tcPr>
          <w:p>
            <w:pPr>
              <w:pStyle w:val="Compact"/>
              <w:jc w:val="right"/>
            </w:pPr>
            <w:r>
              <w:t xml:space="preserve">VAT (5% – UAE Federal Tax Authority)</w:t>
            </w:r>
          </w:p>
        </w:tc>
        <w:tc>
          <w:tcPr/>
          <w:p>
            <w:pPr>
              <w:pStyle w:val="Compact"/>
              <w:jc w:val="left"/>
            </w:pPr>
            <w:r>
              <w:t xml:space="preserve">1,335.00</w:t>
            </w:r>
          </w:p>
        </w:tc>
      </w:tr>
      <w:tr>
        <w:tc>
          <w:tcPr>
            <w:gridSpan w:val="5"/>
          </w:tcPr>
          <w:p>
            <w:pPr>
              <w:pStyle w:val="Compact"/>
              <w:jc w:val="right"/>
            </w:pPr>
            <w:r>
              <w:t xml:space="preserve">Grand Total (AED)</w:t>
            </w:r>
          </w:p>
        </w:tc>
        <w:tc>
          <w:tcPr/>
          <w:p>
            <w:pPr>
              <w:pStyle w:val="Compact"/>
              <w:jc w:val="left"/>
            </w:pPr>
            <w:r>
              <w:t xml:space="preserve">28,035.00</w:t>
            </w:r>
          </w:p>
        </w:tc>
      </w:tr>
    </w:tbl>
    <w:p>
      <w:pPr>
        <w:pStyle w:val="BodyText"/>
      </w:pPr>
      <w:r>
        <w:rPr>
          <w:bCs/>
          <w:b/>
        </w:rPr>
        <w:t xml:space="preserve">Note:</w:t>
      </w:r>
      <w:r>
        <w:t xml:space="preserve"> </w:t>
      </w:r>
      <w:r>
        <w:t xml:space="preserve">All fees quoted in this Quotation Estimate are inclusive of the Psychologist's professional consultation time, use of clinical facilities at our Dubai Marina office, and standard administrative processing. Any additional psychological assessments, specialist referrals, or extended therapy beyond the quantities listed above will be subject to a supplementary Quotation Estimate issued prior to commencement.</w:t>
      </w:r>
    </w:p>
    <w:p>
      <w:pPr>
        <w:pStyle w:val="BodyText"/>
      </w:pPr>
      <w:r>
        <w:t xml:space="preserve">Terms and Conditions</w:t>
      </w:r>
    </w:p>
    <w:p>
      <w:pPr>
        <w:pStyle w:val="BodyText"/>
      </w:pPr>
      <w:r>
        <w:rPr>
          <w:bCs/>
          <w:b/>
        </w:rPr>
        <w:t xml:space="preserve">1. Validity:</w:t>
      </w:r>
      <w:r>
        <w:t xml:space="preserve"> </w:t>
      </w:r>
      <w:r>
        <w:t xml:space="preserve">This Quotation Estimate is valid for thirty (30) calendar days from the date of issue. Upon expiry, all rates and availability of the designated Psychologist are subject to reconfirmation.</w:t>
      </w:r>
    </w:p>
    <w:p>
      <w:pPr>
        <w:pStyle w:val="BodyText"/>
      </w:pPr>
      <w:r>
        <w:rPr>
          <w:bCs/>
          <w:b/>
        </w:rPr>
        <w:t xml:space="preserve">2. Payment Terms:</w:t>
      </w:r>
      <w:r>
        <w:t xml:space="preserve"> </w:t>
      </w:r>
      <w:r>
        <w:t xml:space="preserve">A non-refundable deposit of 25% of the Grand Total is due upon acceptance of this Quotation Estimate. The remaining balance shall be payable in two equal monthly installments, or in full within fourteen (14) days of service completion, whichever is earlier. Payment may be made via bank transfer to our UAE corporate account, or by approved corporate credit card.</w:t>
      </w:r>
    </w:p>
    <w:p>
      <w:pPr>
        <w:pStyle w:val="BodyText"/>
      </w:pPr>
      <w:r>
        <w:rPr>
          <w:bCs/>
          <w:b/>
        </w:rPr>
        <w:t xml:space="preserve">3. Cancellation Policy:</w:t>
      </w:r>
      <w:r>
        <w:t xml:space="preserve"> </w:t>
      </w:r>
      <w:r>
        <w:t xml:space="preserve">Cancellations of scheduled Psychologist sessions must be communicated at least 24 hours in advance. Late cancellations or no-shows will incur a fee of 50% of the applicable session rate. Cancellation of the entire engagement prior to the first session will result in forfeiture of the deposit.</w:t>
      </w:r>
    </w:p>
    <w:p>
      <w:pPr>
        <w:pStyle w:val="BodyText"/>
      </w:pPr>
      <w:r>
        <w:rPr>
          <w:bCs/>
          <w:b/>
        </w:rPr>
        <w:t xml:space="preserve">4. Confidentiality &amp; Data Protection:</w:t>
      </w:r>
      <w:r>
        <w:t xml:space="preserve"> </w:t>
      </w:r>
      <w:r>
        <w:t xml:space="preserve">All client information is handled in strict accordance with the UAE Federal Decree-Law No. 45 of 2021 on the Protection of Personal Data and the DHA's clinical data governance framework. The Psychologist is bound by professional confidentiality obligations under the UAE Code of Ethics for Psychologists.</w:t>
      </w:r>
    </w:p>
    <w:p>
      <w:pPr>
        <w:pStyle w:val="BodyText"/>
      </w:pPr>
      <w:r>
        <w:rPr>
          <w:bCs/>
          <w:b/>
        </w:rPr>
        <w:t xml:space="preserve">5. Regulatory Compliance:</w:t>
      </w:r>
      <w:r>
        <w:t xml:space="preserve"> </w:t>
      </w:r>
      <w:r>
        <w:t xml:space="preserve">All psychological services described in this Quotation Estimate are delivered by a Psychologist holding a valid DHA professional license, registered with the Dubai Department of Health. The practice operates under DED trade license and adheres to all federal and emirate-level regulations applicable to mental health services in United Arab Emirates Dubai.</w:t>
      </w:r>
    </w:p>
    <w:p>
      <w:pPr>
        <w:pStyle w:val="BodyText"/>
      </w:pPr>
      <w:r>
        <w:rPr>
          <w:bCs/>
          <w:b/>
        </w:rPr>
        <w:t xml:space="preserve">6. Scope Limitation:</w:t>
      </w:r>
      <w:r>
        <w:t xml:space="preserve"> </w:t>
      </w:r>
      <w:r>
        <w:t xml:space="preserve">This Quotation Estimate does not include psychiatric medication management, inpatient hospitalization, or emergency psychiatric intervention. Should the treating Psychologist determine that a psychiatric referral is clinically indicated, a separate referral and cost estimate will be provided.</w:t>
      </w:r>
    </w:p>
    <w:p>
      <w:pPr>
        <w:pStyle w:val="BodyText"/>
      </w:pPr>
      <w:r>
        <w:rPr>
          <w:bCs/>
          <w:b/>
        </w:rPr>
        <w:t xml:space="preserve">7. Dispute Resolution:</w:t>
      </w:r>
      <w:r>
        <w:t xml:space="preserve"> </w:t>
      </w:r>
      <w:r>
        <w:t xml:space="preserve">Any disputes arising from this Quotation Estimate or the services herein shall be resolved in accordance with the laws of the United Arab Emirates, with jurisdiction vested in the courts of Dubai, United Arab Emirates.</w:t>
      </w:r>
    </w:p>
    <w:p>
      <w:pPr>
        <w:pStyle w:val="BodyText"/>
      </w:pPr>
      <w:r>
        <w:t xml:space="preserve">Acceptance and Authorization</w:t>
      </w:r>
    </w:p>
    <w:p>
      <w:pPr>
        <w:pStyle w:val="BodyText"/>
      </w:pPr>
      <w:r>
        <w:t xml:space="preserve">By signing below, the Client acknowledges receipt of this Quotation Estimate, confirms acceptance of the terms, conditions, and pricing outlined herein, and authorizes Meridian Psychological Services LLC to proceed with the engagement of the specified Psychologist services in United Arab Emirates Dubai.</w:t>
      </w:r>
    </w:p>
    <w:p>
      <w:pPr>
        <w:pStyle w:val="BodyText"/>
      </w:pPr>
      <w:r>
        <w:rPr>
          <w:bCs/>
          <w:b/>
        </w:rPr>
        <w:t xml:space="preserve">For Meridian Psychological Services LLC</w:t>
      </w:r>
      <w:r>
        <w:br/>
      </w:r>
      <w:r>
        <w:t xml:space="preserve">Name: Dr. Sarah Al-Mansouri, Lead Psychologist</w:t>
      </w:r>
      <w:r>
        <w:br/>
      </w:r>
      <w:r>
        <w:t xml:space="preserve">Signature &amp; Date: ___________________________</w:t>
      </w:r>
    </w:p>
    <w:p>
      <w:pPr>
        <w:pStyle w:val="BodyText"/>
      </w:pPr>
      <w:r>
        <w:rPr>
          <w:bCs/>
          <w:b/>
        </w:rPr>
        <w:t xml:space="preserve">For the Client</w:t>
      </w:r>
      <w:r>
        <w:br/>
      </w:r>
      <w:r>
        <w:t xml:space="preserve">Name: ___________________________</w:t>
      </w:r>
      <w:r>
        <w:br/>
      </w:r>
      <w:r>
        <w:t xml:space="preserve">Title: ___________________________</w:t>
      </w:r>
      <w:r>
        <w:br/>
      </w:r>
      <w:r>
        <w:t xml:space="preserve">Signature &amp; Date: ___________________________</w:t>
      </w:r>
    </w:p>
    <w:p>
      <w:pPr>
        <w:pStyle w:val="BodyText"/>
      </w:pPr>
      <w:r>
        <w:t xml:space="preserve">Meridian Psychological Services LLC | Dubai Marina, United Arab Emirates Dubai | DHA License: DHA-PSY-2024-00871</w:t>
      </w:r>
    </w:p>
    <w:p>
      <w:pPr>
        <w:pStyle w:val="BodyText"/>
      </w:pPr>
      <w:r>
        <w:t xml:space="preserve">This Quotation Estimate is a commercial document and does not constitute a medical diagnosis or treatment guarantee. All services are subject to clinical discretion of the treating Psychologist.</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United Arab Emirates Dubai</dc:title>
  <dc:creator/>
  <dc:language>en</dc:language>
  <cp:keywords/>
  <dcterms:created xsi:type="dcterms:W3CDTF">2026-10-10T07:05:31Z</dcterms:created>
  <dcterms:modified xsi:type="dcterms:W3CDTF">2026-10-10T07:05:31Z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