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front-psychological-services-llc"/>
    <w:p>
      <w:pPr>
        <w:pStyle w:val="Heading1"/>
      </w:pPr>
      <w:r>
        <w:t xml:space="preserve">Lakefront Psychological Services, LLC</w:t>
      </w:r>
    </w:p>
    <w:p>
      <w:pPr>
        <w:pStyle w:val="FirstParagraph"/>
      </w:pPr>
      <w:r>
        <w:t xml:space="preserve">1200 N. Michigan Avenue, Suite 845, Chicago, IL 60610, United States</w:t>
      </w:r>
    </w:p>
    <w:p>
      <w:pPr>
        <w:pStyle w:val="BodyText"/>
      </w:pPr>
      <w:r>
        <w:t xml:space="preserve">Phone: (312) 555-0198 | Email: estimates@lakefrontpsych.com | NPI: 1942837561</w:t>
      </w:r>
    </w:p>
    <w:p>
      <w:pPr>
        <w:pStyle w:val="BodyText"/>
      </w:pPr>
      <w:r>
        <w:t xml:space="preserve">Licensed by the Illinois Department of Financial and Professional Regulation (DFPR)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QTE-2025-CHIC-0487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Ellison, Ph.D., Licensed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Chicago, IL</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This</w:t>
      </w:r>
      <w:r>
        <w:t xml:space="preserve"> </w:t>
      </w:r>
      <w:r>
        <w:t xml:space="preserve">Quotation Estimate</w:t>
      </w:r>
      <w:r>
        <w:t xml:space="preserve"> </w:t>
      </w:r>
      <w:r>
        <w:t xml:space="preserve">is issued by Lakefront Psychological Services, LLC, a licensed mental health practice operating in</w:t>
      </w:r>
      <w:r>
        <w:t xml:space="preserve"> </w:t>
      </w:r>
      <w:r>
        <w:t xml:space="preserve">United States Chicago</w:t>
      </w:r>
      <w:r>
        <w:t xml:space="preserve">, to provide a comprehensive and transparent breakdown of professional</w:t>
      </w:r>
      <w:r>
        <w:t xml:space="preserve"> </w:t>
      </w:r>
      <w:r>
        <w:t xml:space="preserve">Psychologist</w:t>
      </w:r>
      <w:r>
        <w:t xml:space="preserve"> </w:t>
      </w:r>
      <w:r>
        <w:t xml:space="preserve">services. This document serves as a formal cost projection for the psychological evaluation, therapeutic intervention, and ongoing support services to be rendered to the client. All rates listed herein reflect current market standards for a licensed</w:t>
      </w:r>
      <w:r>
        <w:t xml:space="preserve"> </w:t>
      </w:r>
      <w:r>
        <w:t xml:space="preserve">Psychologist</w:t>
      </w:r>
      <w:r>
        <w:t xml:space="preserve"> </w:t>
      </w:r>
      <w:r>
        <w:t xml:space="preserve">practicing in the</w:t>
      </w:r>
      <w:r>
        <w:t xml:space="preserve"> </w:t>
      </w:r>
      <w:r>
        <w:t xml:space="preserve">United States Chicago</w:t>
      </w:r>
      <w:r>
        <w:t xml:space="preserve"> </w:t>
      </w:r>
      <w:r>
        <w:t xml:space="preserve">metropolitan area and are subject to the terms and conditions outlined below.</w:t>
      </w:r>
    </w:p>
    <w:p>
      <w:pPr>
        <w:pStyle w:val="BodyText"/>
      </w:pPr>
      <w:r>
        <w:t xml:space="preserve">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Initial Comprehensive Psychological Assessment by a Licensed Psychologist in Chicago, IL</w:t>
            </w:r>
          </w:p>
        </w:tc>
        <w:tc>
          <w:tcPr/>
          <w:p>
            <w:pPr>
              <w:pStyle w:val="Compact"/>
              <w:jc w:val="left"/>
            </w:pPr>
            <w:r>
              <w:t xml:space="preserve">One session (120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Standardized Psychometric Testing and Battery Administration (WAIS-IV, MMPI-2, Beck Inventories)</w:t>
            </w:r>
          </w:p>
        </w:tc>
        <w:tc>
          <w:tcPr/>
          <w:p>
            <w:pPr>
              <w:pStyle w:val="Compact"/>
              <w:jc w:val="left"/>
            </w:pPr>
            <w:r>
              <w:t xml:space="preserve">Two sessions (90 minutes each)</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03</w:t>
            </w:r>
          </w:p>
        </w:tc>
        <w:tc>
          <w:tcPr/>
          <w:p>
            <w:pPr>
              <w:pStyle w:val="Compact"/>
              <w:jc w:val="left"/>
            </w:pPr>
            <w:r>
              <w:t xml:space="preserve">Individual Psychotherapy Sessions (Cognitive Behavioral Therapy modality) conducted by a Board-Certified Psychologist</w:t>
            </w:r>
          </w:p>
        </w:tc>
        <w:tc>
          <w:tcPr/>
          <w:p>
            <w:pPr>
              <w:pStyle w:val="Compact"/>
              <w:jc w:val="left"/>
            </w:pPr>
            <w:r>
              <w:t xml:space="preserve">12 sessions (50 minutes each, weekly)</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Psychological Report Writing and Clinical Documentation for Insurance or Legal Purposes</w:t>
            </w:r>
          </w:p>
        </w:tc>
        <w:tc>
          <w:tcPr/>
          <w:p>
            <w:pPr>
              <w:pStyle w:val="Compact"/>
              <w:jc w:val="left"/>
            </w:pPr>
            <w:r>
              <w:t xml:space="preserve">One deliverable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Follow-Up Evaluation and Treatment Progress Review by the Assigned Psychologist</w:t>
            </w:r>
          </w:p>
        </w:tc>
        <w:tc>
          <w:tcPr/>
          <w:p>
            <w:pPr>
              <w:pStyle w:val="Compact"/>
              <w:jc w:val="left"/>
            </w:pPr>
            <w:r>
              <w:t xml:space="preserve">One session (60 minutes)</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Emergency Consultation and Crisis Intervention (if required during the treatment period)</w:t>
            </w:r>
          </w:p>
        </w:tc>
        <w:tc>
          <w:tcPr/>
          <w:p>
            <w:pPr>
              <w:pStyle w:val="Compact"/>
              <w:jc w:val="left"/>
            </w:pPr>
            <w:r>
              <w:t xml:space="preserve">Up to 2 sessions (30 minutes each)</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Administrative Fees: Record Management, HIPAA-Compliant File Storage, and Billing Coordination in United States Chicago</w:t>
            </w:r>
          </w:p>
        </w:tc>
        <w:tc>
          <w:tcPr/>
          <w:p>
            <w:pPr>
              <w:pStyle w:val="Compact"/>
              <w:jc w:val="left"/>
            </w:pPr>
            <w:r>
              <w:t xml:space="preserve">Flat fee</w:t>
            </w:r>
          </w:p>
        </w:tc>
        <w:tc>
          <w:tcPr/>
          <w:p>
            <w:pPr>
              <w:pStyle w:val="Compact"/>
              <w:jc w:val="left"/>
            </w:pPr>
            <w:r>
              <w:t xml:space="preserve">$75.00</w:t>
            </w:r>
          </w:p>
        </w:tc>
        <w:tc>
          <w:tcPr/>
          <w:p>
            <w:pPr>
              <w:pStyle w:val="Compact"/>
              <w:jc w:val="left"/>
            </w:pPr>
            <w:r>
              <w:t xml:space="preserve">$75.00</w:t>
            </w:r>
          </w:p>
        </w:tc>
      </w:tr>
      <w:tr>
        <w:tc>
          <w:tcPr>
            <w:gridSpan w:val="4"/>
          </w:tcPr>
          <w:p>
            <w:pPr>
              <w:pStyle w:val="Compact"/>
              <w:jc w:val="left"/>
            </w:pPr>
            <w:r>
              <w:t xml:space="preserve">Subtotal</w:t>
            </w:r>
          </w:p>
        </w:tc>
        <w:tc>
          <w:tcPr/>
          <w:p>
            <w:pPr>
              <w:pStyle w:val="Compact"/>
              <w:jc w:val="left"/>
            </w:pPr>
            <w:r>
              <w:t xml:space="preserve">$4,625.00</w:t>
            </w:r>
          </w:p>
        </w:tc>
      </w:tr>
      <w:tr>
        <w:tc>
          <w:tcPr>
            <w:gridSpan w:val="4"/>
          </w:tcPr>
          <w:p>
            <w:pPr>
              <w:pStyle w:val="Compact"/>
              <w:jc w:val="left"/>
            </w:pPr>
            <w:r>
              <w:t xml:space="preserve">Applicable Illinois State Sales Tax (0% for licensed medical/psychological services)</w:t>
            </w:r>
          </w:p>
        </w:tc>
        <w:tc>
          <w:tcPr/>
          <w:p>
            <w:pPr>
              <w:pStyle w:val="Compact"/>
              <w:jc w:val="left"/>
            </w:pPr>
            <w:r>
              <w:t xml:space="preserve">$0.00</w:t>
            </w:r>
          </w:p>
        </w:tc>
      </w:tr>
      <w:tr>
        <w:tc>
          <w:tcPr>
            <w:gridSpan w:val="4"/>
          </w:tcPr>
          <w:p>
            <w:pPr>
              <w:pStyle w:val="Compact"/>
              <w:jc w:val="left"/>
            </w:pPr>
            <w:r>
              <w:t xml:space="preserve">TOTAL ESTIMATED COST (USD)</w:t>
            </w:r>
          </w:p>
        </w:tc>
        <w:tc>
          <w:tcPr/>
          <w:p>
            <w:pPr>
              <w:pStyle w:val="Compact"/>
              <w:jc w:val="left"/>
            </w:pPr>
            <w:r>
              <w:t xml:space="preserve">$4,625.00</w:t>
            </w:r>
          </w:p>
        </w:tc>
      </w:tr>
    </w:tbl>
    <w:p>
      <w:pPr>
        <w:pStyle w:val="BodyText"/>
      </w:pPr>
      <w:r>
        <w:t xml:space="preserve">Scope of Services and Professional Qualifications</w:t>
      </w:r>
    </w:p>
    <w:p>
      <w:pPr>
        <w:pStyle w:val="BodyText"/>
      </w:pPr>
      <w:r>
        <w:t xml:space="preserve">The</w:t>
      </w:r>
      <w:r>
        <w:t xml:space="preserve"> </w:t>
      </w:r>
      <w:r>
        <w:t xml:space="preserve">Psychologist</w:t>
      </w:r>
      <w:r>
        <w:t xml:space="preserve"> </w:t>
      </w:r>
      <w:r>
        <w:t xml:space="preserve">assigned to this engagement, Dr. Margaret Ellison, holds a Doctor of Philosophy (Ph.D.) in Clinical Psychology from the University of Chicago, is licensed by the Illinois Department of Financial and Professional Regulation, and maintains active membership in the American Psychological Association (APA). All services described in this</w:t>
      </w:r>
      <w:r>
        <w:t xml:space="preserve"> </w:t>
      </w:r>
      <w:r>
        <w:t xml:space="preserve">Quotation Estimate</w:t>
      </w:r>
      <w:r>
        <w:t xml:space="preserve"> </w:t>
      </w:r>
      <w:r>
        <w:t xml:space="preserve">will be delivered in compliance with the ethical standards set forth by the APA Ethics Code and the regulations governing psychological practice in the state of Illinois. The practice facility is located in the Loop district of</w:t>
      </w:r>
      <w:r>
        <w:t xml:space="preserve"> </w:t>
      </w:r>
      <w:r>
        <w:t xml:space="preserve">United States Chicago</w:t>
      </w:r>
      <w:r>
        <w:t xml:space="preserve">, providing convenient access for clients residing throughout the greater Chicago metropolitan area, including the North Side, South Side, West Side, and surrounding suburbs.</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rates may be adjusted to reflect changes in the</w:t>
      </w:r>
      <w:r>
        <w:t xml:space="preserve"> </w:t>
      </w:r>
      <w:r>
        <w:t xml:space="preserve">Psychologist</w:t>
      </w:r>
      <w:r>
        <w:t xml:space="preserve">'s fee schedule or applicable regulatory requirements in</w:t>
      </w:r>
      <w:r>
        <w:t xml:space="preserve"> </w:t>
      </w:r>
      <w:r>
        <w:t xml:space="preserve">United States Chicago</w:t>
      </w:r>
      <w:r>
        <w:t xml:space="preserve">.</w:t>
      </w:r>
    </w:p>
    <w:p>
      <w:pPr>
        <w:numPr>
          <w:ilvl w:val="0"/>
          <w:numId w:val="1001"/>
        </w:numPr>
        <w:pStyle w:val="Compact"/>
      </w:pPr>
      <w:r>
        <w:t xml:space="preserve">All payments are due within fifteen (15) business days of the invoice date. Late payments may incur a service charge of 1.5% per month as permitted under Illinois commercial law.</w:t>
      </w:r>
    </w:p>
    <w:p>
      <w:pPr>
        <w:numPr>
          <w:ilvl w:val="0"/>
          <w:numId w:val="1001"/>
        </w:numPr>
        <w:pStyle w:val="Compact"/>
      </w:pPr>
      <w:r>
        <w:t xml:space="preserve">Accepted payment methods include: ACH bank transfer, certified check, Visa, Mastercard, and American Express. HSA and FSA cards are accepted for eligible psychological services.</w:t>
      </w:r>
    </w:p>
    <w:p>
      <w:pPr>
        <w:numPr>
          <w:ilvl w:val="0"/>
          <w:numId w:val="1001"/>
        </w:numPr>
        <w:pStyle w:val="Compact"/>
      </w:pPr>
      <w:r>
        <w:t xml:space="preserve">Cancellation of any scheduled</w:t>
      </w:r>
      <w:r>
        <w:t xml:space="preserve"> </w:t>
      </w:r>
      <w:r>
        <w:t xml:space="preserve">Psychologist</w:t>
      </w:r>
      <w:r>
        <w:t xml:space="preserve"> </w:t>
      </w:r>
      <w:r>
        <w:t xml:space="preserve">session must be provided at least twenty-four (24) hours in advance. Sessions cancelled with less than twenty-four hours' notice will be billed at 50% of the session fee.</w:t>
      </w:r>
    </w:p>
    <w:p>
      <w:pPr>
        <w:numPr>
          <w:ilvl w:val="0"/>
          <w:numId w:val="1001"/>
        </w:numPr>
        <w:pStyle w:val="Compact"/>
      </w:pPr>
      <w:r>
        <w:t xml:space="preserve">All client records and clinical documentation are maintained in strict accordance with the Health Insurance Portability and Accountability Act (HIPAA) and the Illinois Personal Information Protection Act. Records are stored at the secure facility in</w:t>
      </w:r>
      <w:r>
        <w:t xml:space="preserve"> </w:t>
      </w:r>
      <w:r>
        <w:t xml:space="preserve">United States Chicago</w:t>
      </w:r>
      <w:r>
        <w:t xml:space="preserve"> </w:t>
      </w:r>
      <w:r>
        <w:t xml:space="preserve">and are retained for a minimum of seven (7) years.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therapeutic outcomes. The</w:t>
      </w:r>
      <w:r>
        <w:t xml:space="preserve"> </w:t>
      </w:r>
      <w:r>
        <w:t xml:space="preserve">Psychologist</w:t>
      </w:r>
      <w:r>
        <w:t xml:space="preserve"> </w:t>
      </w:r>
      <w:r>
        <w:t xml:space="preserve">will exercise professional judgment in determining the most appropriate course of treatment, which may result in additional sessions beyond those itemized herein. Any additional services will be communicated to the client in writing prior to commencement.</w:t>
      </w:r>
    </w:p>
    <w:p>
      <w:pPr>
        <w:numPr>
          <w:ilvl w:val="0"/>
          <w:numId w:val="1001"/>
        </w:numPr>
        <w:pStyle w:val="Compact"/>
      </w:pPr>
      <w:r>
        <w:t xml:space="preserve">In the event of a dispute regarding the services rendered or the charges listed in this</w:t>
      </w:r>
      <w:r>
        <w:t xml:space="preserve"> </w:t>
      </w:r>
      <w:r>
        <w:t xml:space="preserve">Quotation Estimate</w:t>
      </w:r>
      <w:r>
        <w:t xml:space="preserve">, both parties agree to first attempt resolution through good-faith mediation. If mediation is unsuccessful, the matter shall be subject to the jurisdiction of the courts in Cook County,</w:t>
      </w:r>
      <w:r>
        <w:t xml:space="preserve"> </w:t>
      </w:r>
      <w:r>
        <w:t xml:space="preserve">United States Chicago</w:t>
      </w:r>
      <w:r>
        <w:t xml:space="preserve">, Illinois.</w:t>
      </w:r>
    </w:p>
    <w:p>
      <w:pPr>
        <w:numPr>
          <w:ilvl w:val="0"/>
          <w:numId w:val="1001"/>
        </w:numPr>
        <w:pStyle w:val="Compact"/>
      </w:pPr>
      <w:r>
        <w:t xml:space="preserve">The</w:t>
      </w:r>
      <w:r>
        <w:t xml:space="preserve"> </w:t>
      </w:r>
      <w:r>
        <w:t xml:space="preserve">Psychologist</w:t>
      </w:r>
      <w:r>
        <w:t xml:space="preserve"> </w:t>
      </w:r>
      <w:r>
        <w:t xml:space="preserve">reserves the right to refer the client to a specialist or another mental health professional if the presenting issues fall outside the scope of the services described in this estimate.</w:t>
      </w:r>
    </w:p>
    <w:p>
      <w:pPr>
        <w:numPr>
          <w:ilvl w:val="0"/>
          <w:numId w:val="1001"/>
        </w:numPr>
        <w:pStyle w:val="Compact"/>
      </w:pPr>
      <w:r>
        <w:t xml:space="preserve">This document is a cost estimate and not a binding contract. A formal treatment agreement and informed consent form will be executed by the client prior to the commencement of any psychological services.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United States Chicago</w:t>
      </w:r>
      <w:r>
        <w:t xml:space="preserve"> </w:t>
      </w:r>
      <w:r>
        <w:t xml:space="preserve">and agrees to the terms, conditions, and estimated costs outlined in this document. The client confirms that they have had the opportunity to ask questions regarding the scope of services, the qualifications of the</w:t>
      </w:r>
      <w:r>
        <w:t xml:space="preserve"> </w:t>
      </w:r>
      <w:r>
        <w:t xml:space="preserve">Psychologist</w:t>
      </w:r>
      <w:r>
        <w:t xml:space="preserve">, and the billing procedures prior to providing their signature.</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Psychologist / Authorized Representative</w:t>
      </w:r>
      <w:r>
        <w:br/>
      </w:r>
      <w:r>
        <w:t xml:space="preserve">Name: Dr. Margaret Ellison, Ph.D.</w:t>
      </w:r>
      <w:r>
        <w:br/>
      </w:r>
      <w:r>
        <w:t xml:space="preserve">Date: ___________________________</w:t>
      </w:r>
    </w:p>
    <w:p>
      <w:pPr>
        <w:pStyle w:val="BodyText"/>
      </w:pPr>
      <w:r>
        <w:t xml:space="preserve">Lakefront Psychological Services, LLC — 1200 N. Michigan Avenue, Suite 845, Chicago, IL 60610, United States</w:t>
      </w:r>
    </w:p>
    <w:p>
      <w:pPr>
        <w:pStyle w:val="BodyText"/>
      </w:pPr>
      <w:r>
        <w:t xml:space="preserve">Quotation Estimate No. QTE-2025-CHIC-0487 | This document is confidential and intended solely for the named client.</w:t>
      </w:r>
    </w:p>
    <w:p>
      <w:pPr>
        <w:pStyle w:val="BodyText"/>
      </w:pPr>
      <w:r>
        <w:t xml:space="preserve">© 2025 Lakefront Psychological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States Chicago</dc:title>
  <dc:creator/>
  <dc:language>en</dc:language>
  <cp:keywords/>
  <dcterms:created xsi:type="dcterms:W3CDTF">2026-10-10T02:43:31Z</dcterms:created>
  <dcterms:modified xsi:type="dcterms:W3CDTF">2026-10-10T02:43:31Z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