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Radiologist Diagnostic Imaging Services</w:t>
      </w:r>
    </w:p>
    <w:p>
      <w:pPr>
        <w:pStyle w:val="BodyText"/>
      </w:pPr>
      <w:r>
        <w:t xml:space="preserve">Argentina Córdoba Province</w:t>
      </w:r>
    </w:p>
    <w:bookmarkEnd w:id="20"/>
    <w:bookmarkStart w:id="21" w:name="provider-radiologist"/>
    <w:p>
      <w:pPr>
        <w:pStyle w:val="Heading3"/>
      </w:pPr>
      <w:r>
        <w:t xml:space="preserve">Provider / Radiologist</w:t>
      </w:r>
    </w:p>
    <w:p>
      <w:pPr>
        <w:pStyle w:val="FirstParagraph"/>
      </w:pPr>
      <w:r>
        <w:rPr>
          <w:bCs/>
          <w:b/>
        </w:rPr>
        <w:t xml:space="preserve">Dr. Mariana López Fernández, M.D., FRCR</w:t>
      </w:r>
    </w:p>
    <w:p>
      <w:pPr>
        <w:pStyle w:val="BodyText"/>
      </w:pPr>
      <w:r>
        <w:t xml:space="preserve">Certified Radiologist – Medical Imaging Specialist</w:t>
      </w:r>
    </w:p>
    <w:p>
      <w:pPr>
        <w:pStyle w:val="BodyText"/>
      </w:pPr>
      <w:r>
        <w:t xml:space="preserve">Clinica Imagen Córdoba, S.R.L.</w:t>
      </w:r>
    </w:p>
    <w:p>
      <w:pPr>
        <w:pStyle w:val="BodyText"/>
      </w:pPr>
      <w:r>
        <w:t xml:space="preserve">Av. Velez Sarsfield 1245, Piso 3</w:t>
      </w:r>
    </w:p>
    <w:p>
      <w:pPr>
        <w:pStyle w:val="BodyText"/>
      </w:pPr>
      <w:r>
        <w:t xml:space="preserve">Córdoba, X5000, Argentina</w:t>
      </w:r>
    </w:p>
    <w:p>
      <w:pPr>
        <w:pStyle w:val="BodyText"/>
      </w:pPr>
      <w:r>
        <w:t xml:space="preserve">Tel: +54 (351) 422-8890</w:t>
      </w:r>
    </w:p>
    <w:p>
      <w:pPr>
        <w:pStyle w:val="BodyText"/>
      </w:pPr>
      <w:r>
        <w:t xml:space="preserve">Email: radiologia@clinicaimagen.com.ar</w:t>
      </w:r>
    </w:p>
    <w:p>
      <w:pPr>
        <w:pStyle w:val="BodyText"/>
      </w:pPr>
      <w:r>
        <w:t xml:space="preserve">CUIT: 30-71234567-8</w:t>
      </w:r>
    </w:p>
    <w:bookmarkEnd w:id="21"/>
    <w:bookmarkStart w:id="22" w:name="client-requesting-party"/>
    <w:p>
      <w:pPr>
        <w:pStyle w:val="Heading3"/>
      </w:pPr>
      <w:r>
        <w:t xml:space="preserve">Client / Requesting Party</w:t>
      </w:r>
    </w:p>
    <w:p>
      <w:pPr>
        <w:pStyle w:val="FirstParagraph"/>
      </w:pPr>
      <w:r>
        <w:rPr>
          <w:bCs/>
          <w:b/>
        </w:rPr>
        <w:t xml:space="preserve">Sanatorio del Centro, S.A.</w:t>
      </w:r>
    </w:p>
    <w:p>
      <w:pPr>
        <w:pStyle w:val="BodyText"/>
      </w:pPr>
      <w:r>
        <w:t xml:space="preserve">Department of Internal Medicine</w:t>
      </w:r>
    </w:p>
    <w:p>
      <w:pPr>
        <w:pStyle w:val="BodyText"/>
      </w:pPr>
      <w:r>
        <w:t xml:space="preserve">Av. Colón 2380</w:t>
      </w:r>
    </w:p>
    <w:p>
      <w:pPr>
        <w:pStyle w:val="BodyText"/>
      </w:pPr>
      <w:r>
        <w:t xml:space="preserve">Córdoba, X5000, Argentina</w:t>
      </w:r>
    </w:p>
    <w:p>
      <w:pPr>
        <w:pStyle w:val="BodyText"/>
      </w:pPr>
      <w:r>
        <w:t xml:space="preserve">Tel: +54 (351) 487-3321</w:t>
      </w:r>
    </w:p>
    <w:p>
      <w:pPr>
        <w:pStyle w:val="BodyText"/>
      </w:pPr>
      <w:r>
        <w:t xml:space="preserve">Email: compras@sanatoriodelcentro.com.ar</w:t>
      </w:r>
    </w:p>
    <w:p>
      <w:pPr>
        <w:pStyle w:val="BodyText"/>
      </w:pPr>
      <w:r>
        <w:t xml:space="preserve">CUIT: 30-69876543-2</w:t>
      </w:r>
    </w:p>
    <w:bookmarkEnd w:id="22"/>
    <w:p>
      <w:pPr>
        <w:pStyle w:val="BodyText"/>
      </w:pPr>
      <w:r>
        <w:t xml:space="preserve">Quotation Estimate No.: QE-2025-04871</w:t>
      </w:r>
      <w:r>
        <w:t xml:space="preserve"> </w:t>
      </w:r>
      <w:r>
        <w:t xml:space="preserve">Date of Issue: June 12, 2025</w:t>
      </w:r>
      <w:r>
        <w:t xml:space="preserve"> </w:t>
      </w:r>
      <w:r>
        <w:t xml:space="preserve">Valid Until: July 12, 2025</w:t>
      </w:r>
      <w:r>
        <w:t xml:space="preserve"> </w:t>
      </w:r>
      <w:r>
        <w:t xml:space="preserve">Currency: Argentine Peso (ARS)</w:t>
      </w:r>
    </w:p>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Dr. Mariana López Fernández, a board-certified</w:t>
      </w:r>
      <w:r>
        <w:t xml:space="preserve"> </w:t>
      </w:r>
      <w:r>
        <w:t xml:space="preserve">Radiologist</w:t>
      </w:r>
      <w:r>
        <w:t xml:space="preserve"> </w:t>
      </w:r>
      <w:r>
        <w:t xml:space="preserve">operating within the province of</w:t>
      </w:r>
      <w:r>
        <w:t xml:space="preserve"> </w:t>
      </w:r>
      <w:r>
        <w:t xml:space="preserve">Argentina Córdoba</w:t>
      </w:r>
      <w:r>
        <w:t xml:space="preserve">, to provide Sanatorio del Centro, S.A. with a comprehensive and itemized financial proposal for the provision of specialized radiological diagnostic imaging services. This document serves as a binding commercial offer for the period specified above and outlines all professional fees, equipment usage charges, and ancillary costs associated with the engagement of the</w:t>
      </w:r>
      <w:r>
        <w:t xml:space="preserve"> </w:t>
      </w:r>
      <w:r>
        <w:t xml:space="preserve">Radiologist</w:t>
      </w:r>
      <w:r>
        <w:t xml:space="preserve"> </w:t>
      </w:r>
      <w:r>
        <w:t xml:space="preserve">and her team at the Clinica Imagen Córdoba facility located in the city of Córdoba, Argentina.</w:t>
      </w:r>
    </w:p>
    <w:p>
      <w:pPr>
        <w:pStyle w:val="BodyText"/>
      </w:pPr>
      <w:r>
        <w:t xml:space="preserve">The services described herein are tailored to meet the clinical and operational requirements of the requesting institution and comply with all applicable regulations established by the Colegio de Radiólogos de la Provincia de Córdoba and the national health authority (ANMAT) of Argentina. This</w:t>
      </w:r>
      <w:r>
        <w:t xml:space="preserve"> </w:t>
      </w:r>
      <w:r>
        <w:t xml:space="preserve">Quotation Estimate</w:t>
      </w:r>
      <w:r>
        <w:t xml:space="preserve"> </w:t>
      </w:r>
      <w:r>
        <w:t xml:space="preserve">reflects current market rates for radiological services in</w:t>
      </w:r>
      <w:r>
        <w:t xml:space="preserve"> </w:t>
      </w:r>
      <w:r>
        <w:t xml:space="preserve">Argentina Córdoba</w:t>
      </w:r>
      <w:r>
        <w:t xml:space="preserve"> </w:t>
      </w:r>
      <w:r>
        <w:t xml:space="preserve">as of the date of issue and is subject to the terms and conditions outlined in Section 5 of this document.</w:t>
      </w:r>
    </w:p>
    <w:bookmarkEnd w:id="23"/>
    <w:bookmarkStart w:id="24" w:name="itemized-services-and-professional-fees"/>
    <w:p>
      <w:pPr>
        <w:pStyle w:val="Heading2"/>
      </w:pPr>
      <w:r>
        <w:t xml:space="preserve">2. Itemized Services and Professional Fees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Consultation and interpretation of MRI scans (brain, spine, joints) – Radiologist professional fee per study</w:t>
            </w:r>
          </w:p>
        </w:tc>
        <w:tc>
          <w:tcPr/>
          <w:p>
            <w:pPr>
              <w:pStyle w:val="Compact"/>
              <w:jc w:val="left"/>
            </w:pPr>
            <w:r>
              <w:t xml:space="preserve">120</w:t>
            </w:r>
          </w:p>
        </w:tc>
        <w:tc>
          <w:tcPr/>
          <w:p>
            <w:pPr>
              <w:pStyle w:val="Compact"/>
              <w:jc w:val="left"/>
            </w:pPr>
            <w:r>
              <w:t xml:space="preserve">48,500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Computed Tomography (CT) scan interpretation – Radiologist professional fee per study</w:t>
            </w:r>
          </w:p>
        </w:tc>
        <w:tc>
          <w:tcPr/>
          <w:p>
            <w:pPr>
              <w:pStyle w:val="Compact"/>
              <w:jc w:val="left"/>
            </w:pPr>
            <w:r>
              <w:t xml:space="preserve">200</w:t>
            </w:r>
          </w:p>
        </w:tc>
        <w:tc>
          <w:tcPr/>
          <w:p>
            <w:pPr>
              <w:pStyle w:val="Compact"/>
              <w:jc w:val="left"/>
            </w:pPr>
            <w:r>
              <w:t xml:space="preserve">32,000</w:t>
            </w:r>
          </w:p>
        </w:tc>
        <w:tc>
          <w:tcPr/>
          <w:p>
            <w:pPr>
              <w:pStyle w:val="Compact"/>
              <w:jc w:val="left"/>
            </w:pPr>
            <w:r>
              <w:t xml:space="preserve">6,400,000</w:t>
            </w:r>
          </w:p>
        </w:tc>
      </w:tr>
      <w:tr>
        <w:tc>
          <w:tcPr/>
          <w:p>
            <w:pPr>
              <w:pStyle w:val="Compact"/>
              <w:jc w:val="left"/>
            </w:pPr>
            <w:r>
              <w:t xml:space="preserve">03</w:t>
            </w:r>
          </w:p>
        </w:tc>
        <w:tc>
          <w:tcPr/>
          <w:p>
            <w:pPr>
              <w:pStyle w:val="Compact"/>
              <w:jc w:val="left"/>
            </w:pPr>
            <w:r>
              <w:t xml:space="preserve">Ultrasonography (abdominal, pelvic, vascular) – Radiologist professional fee per study</w:t>
            </w:r>
          </w:p>
        </w:tc>
        <w:tc>
          <w:tcPr/>
          <w:p>
            <w:pPr>
              <w:pStyle w:val="Compact"/>
              <w:jc w:val="left"/>
            </w:pPr>
            <w:r>
              <w:t xml:space="preserve">350</w:t>
            </w:r>
          </w:p>
        </w:tc>
        <w:tc>
          <w:tcPr/>
          <w:p>
            <w:pPr>
              <w:pStyle w:val="Compact"/>
              <w:jc w:val="left"/>
            </w:pPr>
            <w:r>
              <w:t xml:space="preserve">24,800</w:t>
            </w:r>
          </w:p>
        </w:tc>
        <w:tc>
          <w:tcPr/>
          <w:p>
            <w:pPr>
              <w:pStyle w:val="Compact"/>
              <w:jc w:val="left"/>
            </w:pPr>
            <w:r>
              <w:t xml:space="preserve">8,680,000</w:t>
            </w:r>
          </w:p>
        </w:tc>
      </w:tr>
      <w:tr>
        <w:tc>
          <w:tcPr/>
          <w:p>
            <w:pPr>
              <w:pStyle w:val="Compact"/>
              <w:jc w:val="left"/>
            </w:pPr>
            <w:r>
              <w:t xml:space="preserve">04</w:t>
            </w:r>
          </w:p>
        </w:tc>
        <w:tc>
          <w:tcPr/>
          <w:p>
            <w:pPr>
              <w:pStyle w:val="Compact"/>
              <w:jc w:val="left"/>
            </w:pPr>
            <w:r>
              <w:t xml:space="preserve">Mammography with digital tomosynthesis – Radiologist professional fee per bilateral study</w:t>
            </w:r>
          </w:p>
        </w:tc>
        <w:tc>
          <w:tcPr/>
          <w:p>
            <w:pPr>
              <w:pStyle w:val="Compact"/>
              <w:jc w:val="left"/>
            </w:pPr>
            <w:r>
              <w:t xml:space="preserve">180</w:t>
            </w:r>
          </w:p>
        </w:tc>
        <w:tc>
          <w:tcPr/>
          <w:p>
            <w:pPr>
              <w:pStyle w:val="Compact"/>
              <w:jc w:val="left"/>
            </w:pPr>
            <w:r>
              <w:t xml:space="preserve">38,200</w:t>
            </w:r>
          </w:p>
        </w:tc>
        <w:tc>
          <w:tcPr/>
          <w:p>
            <w:pPr>
              <w:pStyle w:val="Compact"/>
              <w:jc w:val="left"/>
            </w:pPr>
            <w:r>
              <w:t xml:space="preserve">6,876,000</w:t>
            </w:r>
          </w:p>
        </w:tc>
      </w:tr>
      <w:tr>
        <w:tc>
          <w:tcPr/>
          <w:p>
            <w:pPr>
              <w:pStyle w:val="Compact"/>
              <w:jc w:val="left"/>
            </w:pPr>
            <w:r>
              <w:t xml:space="preserve">05</w:t>
            </w:r>
          </w:p>
        </w:tc>
        <w:tc>
          <w:tcPr/>
          <w:p>
            <w:pPr>
              <w:pStyle w:val="Compact"/>
              <w:jc w:val="left"/>
            </w:pPr>
            <w:r>
              <w:t xml:space="preserve">Interventional radiology procedures (biopsies, drainages) – Radiologist professional fee per procedure</w:t>
            </w:r>
          </w:p>
        </w:tc>
        <w:tc>
          <w:tcPr/>
          <w:p>
            <w:pPr>
              <w:pStyle w:val="Compact"/>
              <w:jc w:val="left"/>
            </w:pPr>
            <w:r>
              <w:t xml:space="preserve">45</w:t>
            </w:r>
          </w:p>
        </w:tc>
        <w:tc>
          <w:tcPr/>
          <w:p>
            <w:pPr>
              <w:pStyle w:val="Compact"/>
              <w:jc w:val="left"/>
            </w:pPr>
            <w:r>
              <w:t xml:space="preserve">125,000</w:t>
            </w:r>
          </w:p>
        </w:tc>
        <w:tc>
          <w:tcPr/>
          <w:p>
            <w:pPr>
              <w:pStyle w:val="Compact"/>
              <w:jc w:val="left"/>
            </w:pPr>
            <w:r>
              <w:t xml:space="preserve">5,625,000</w:t>
            </w:r>
          </w:p>
        </w:tc>
      </w:tr>
      <w:tr>
        <w:tc>
          <w:tcPr/>
          <w:p>
            <w:pPr>
              <w:pStyle w:val="Compact"/>
              <w:jc w:val="left"/>
            </w:pPr>
            <w:r>
              <w:t xml:space="preserve">06</w:t>
            </w:r>
          </w:p>
        </w:tc>
        <w:tc>
          <w:tcPr/>
          <w:p>
            <w:pPr>
              <w:pStyle w:val="Compact"/>
              <w:jc w:val="left"/>
            </w:pPr>
            <w:r>
              <w:t xml:space="preserve">Emergency radiological consultation (24/7 on-call coverage) – Radiologist professional fee per shift (12 hrs)</w:t>
            </w:r>
          </w:p>
        </w:tc>
        <w:tc>
          <w:tcPr/>
          <w:p>
            <w:pPr>
              <w:pStyle w:val="Compact"/>
              <w:jc w:val="left"/>
            </w:pPr>
            <w:r>
              <w:t xml:space="preserve">60</w:t>
            </w:r>
          </w:p>
        </w:tc>
        <w:tc>
          <w:tcPr/>
          <w:p>
            <w:pPr>
              <w:pStyle w:val="Compact"/>
              <w:jc w:val="left"/>
            </w:pPr>
            <w:r>
              <w:t xml:space="preserve">55,000</w:t>
            </w:r>
          </w:p>
        </w:tc>
        <w:tc>
          <w:tcPr/>
          <w:p>
            <w:pPr>
              <w:pStyle w:val="Compact"/>
              <w:jc w:val="left"/>
            </w:pPr>
            <w:r>
              <w:t xml:space="preserve">3,300,000</w:t>
            </w:r>
          </w:p>
        </w:tc>
      </w:tr>
      <w:tr>
        <w:tc>
          <w:tcPr/>
          <w:p>
            <w:pPr>
              <w:pStyle w:val="Compact"/>
              <w:jc w:val="left"/>
            </w:pPr>
            <w:r>
              <w:t xml:space="preserve">07</w:t>
            </w:r>
          </w:p>
        </w:tc>
        <w:tc>
          <w:tcPr/>
          <w:p>
            <w:pPr>
              <w:pStyle w:val="Compact"/>
              <w:jc w:val="left"/>
            </w:pPr>
            <w:r>
              <w:t xml:space="preserve">Second opinion / peer review of complex imaging studies – Radiologist professional fee per case</w:t>
            </w:r>
          </w:p>
        </w:tc>
        <w:tc>
          <w:tcPr/>
          <w:p>
            <w:pPr>
              <w:pStyle w:val="Compact"/>
              <w:jc w:val="left"/>
            </w:pPr>
            <w:r>
              <w:t xml:space="preserve">30</w:t>
            </w:r>
          </w:p>
        </w:tc>
        <w:tc>
          <w:tcPr/>
          <w:p>
            <w:pPr>
              <w:pStyle w:val="Compact"/>
              <w:jc w:val="left"/>
            </w:pPr>
            <w:r>
              <w:t xml:space="preserve">62,000</w:t>
            </w:r>
          </w:p>
        </w:tc>
        <w:tc>
          <w:tcPr/>
          <w:p>
            <w:pPr>
              <w:pStyle w:val="Compact"/>
              <w:jc w:val="left"/>
            </w:pPr>
            <w:r>
              <w:t xml:space="preserve">1,860,000</w:t>
            </w:r>
          </w:p>
        </w:tc>
      </w:tr>
      <w:tr>
        <w:tc>
          <w:tcPr/>
          <w:p>
            <w:pPr>
              <w:pStyle w:val="Compact"/>
              <w:jc w:val="left"/>
            </w:pPr>
            <w:r>
              <w:t xml:space="preserve">08</w:t>
            </w:r>
          </w:p>
        </w:tc>
        <w:tc>
          <w:tcPr/>
          <w:p>
            <w:pPr>
              <w:pStyle w:val="Compact"/>
              <w:jc w:val="left"/>
            </w:pPr>
            <w:r>
              <w:t xml:space="preserve">Equipment usage and consumables (contrast agents, imaging plates, software licenses) – facility fee</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09</w:t>
            </w:r>
          </w:p>
        </w:tc>
        <w:tc>
          <w:tcPr/>
          <w:p>
            <w:pPr>
              <w:pStyle w:val="Compact"/>
              <w:jc w:val="left"/>
            </w:pPr>
            <w:r>
              <w:t xml:space="preserve">Administrative coordination, PACS integration, and report delivery to Sanatorio del Centro – service fee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left"/>
            </w:pPr>
            <w:r>
              <w:t xml:space="preserve">TOTAL QUOTATION ESTIMATE (before IVA 21%)</w:t>
            </w:r>
          </w:p>
        </w:tc>
        <w:tc>
          <w:tcPr/>
          <w:p>
            <w:pPr>
              <w:pStyle w:val="Compact"/>
              <w:jc w:val="left"/>
            </w:pPr>
            <w:r>
              <w:t xml:space="preserve">44,261,000</w:t>
            </w:r>
          </w:p>
        </w:tc>
      </w:tr>
      <w:tr>
        <w:tc>
          <w:tcPr>
            <w:gridSpan w:val="4"/>
          </w:tcPr>
          <w:p>
            <w:pPr>
              <w:pStyle w:val="Compact"/>
              <w:jc w:val="left"/>
            </w:pPr>
            <w:r>
              <w:t xml:space="preserve">IVA (21% – Argentine Value Added Tax)</w:t>
            </w:r>
          </w:p>
        </w:tc>
        <w:tc>
          <w:tcPr/>
          <w:p>
            <w:pPr>
              <w:pStyle w:val="Compact"/>
              <w:jc w:val="left"/>
            </w:pPr>
            <w:r>
              <w:t xml:space="preserve">9,294,810</w:t>
            </w:r>
          </w:p>
        </w:tc>
      </w:tr>
      <w:tr>
        <w:tc>
          <w:tcPr>
            <w:gridSpan w:val="4"/>
          </w:tcPr>
          <w:p>
            <w:pPr>
              <w:pStyle w:val="Compact"/>
              <w:jc w:val="left"/>
            </w:pPr>
            <w:r>
              <w:t xml:space="preserve">GRAND TOTAL (ARS)</w:t>
            </w:r>
          </w:p>
        </w:tc>
        <w:tc>
          <w:tcPr/>
          <w:p>
            <w:pPr>
              <w:pStyle w:val="Compact"/>
              <w:jc w:val="left"/>
            </w:pPr>
            <w:r>
              <w:t xml:space="preserve">53,555,810</w:t>
            </w:r>
          </w:p>
        </w:tc>
      </w:tr>
    </w:tbl>
    <w:bookmarkEnd w:id="24"/>
    <w:bookmarkStart w:id="25" w:name="Xccff8d127291f8d8f5c86518d589d52238084e7"/>
    <w:p>
      <w:pPr>
        <w:pStyle w:val="Heading2"/>
      </w:pPr>
      <w:r>
        <w:t xml:space="preserve">3. Professional Qualifications of the Radiologist</w:t>
      </w:r>
    </w:p>
    <w:p>
      <w:pPr>
        <w:pStyle w:val="FirstParagraph"/>
      </w:pPr>
      <w:r>
        <w:t xml:space="preserve">The</w:t>
      </w:r>
      <w:r>
        <w:t xml:space="preserve"> </w:t>
      </w:r>
      <w:r>
        <w:t xml:space="preserve">Radiologist</w:t>
      </w:r>
      <w:r>
        <w:t xml:space="preserve"> </w:t>
      </w:r>
      <w:r>
        <w:t xml:space="preserve">named in this</w:t>
      </w:r>
      <w:r>
        <w:t xml:space="preserve"> </w:t>
      </w:r>
      <w:r>
        <w:t xml:space="preserve">Quotation Estimate</w:t>
      </w:r>
      <w:r>
        <w:t xml:space="preserve"> </w:t>
      </w:r>
      <w:r>
        <w:t xml:space="preserve">holds a Doctor of Medicine degree from the Universidad Nacional de Córdoba, a specialization in Diagnostic Radiology and Imaging (Residency, Hospital de Clínicas, Córdoba), and a Fellowship in Interventional Radiology. She is a full member of the Sociedad Argentina de Radiología (SAR) and the Colegio de Radiólogos de la Provincia de Córdoba. All services rendered under this</w:t>
      </w:r>
      <w:r>
        <w:t xml:space="preserve"> </w:t>
      </w:r>
      <w:r>
        <w:t xml:space="preserve">Quotation Estimate</w:t>
      </w:r>
      <w:r>
        <w:t xml:space="preserve"> </w:t>
      </w:r>
      <w:r>
        <w:t xml:space="preserve">are performed in strict accordance with the ethical and technical standards established by these professional bodies within</w:t>
      </w:r>
      <w:r>
        <w:t xml:space="preserve"> </w:t>
      </w:r>
      <w:r>
        <w:t xml:space="preserve">Argentina Córdoba</w:t>
      </w:r>
      <w:r>
        <w:t xml:space="preserve">.</w:t>
      </w:r>
    </w:p>
    <w:bookmarkEnd w:id="25"/>
    <w:bookmarkStart w:id="26" w:name="service-delivery-and-timeline"/>
    <w:p>
      <w:pPr>
        <w:pStyle w:val="Heading2"/>
      </w:pPr>
      <w:r>
        <w:t xml:space="preserve">4. Service Delivery and Timeline</w:t>
      </w:r>
    </w:p>
    <w:p>
      <w:pPr>
        <w:pStyle w:val="FirstParagraph"/>
      </w:pPr>
      <w:r>
        <w:t xml:space="preserve">Upon written acceptance of this</w:t>
      </w:r>
      <w:r>
        <w:t xml:space="preserve"> </w:t>
      </w:r>
      <w:r>
        <w:t xml:space="preserve">Quotation Estimate</w:t>
      </w:r>
      <w:r>
        <w:t xml:space="preserve">, the</w:t>
      </w:r>
      <w:r>
        <w:t xml:space="preserve"> </w:t>
      </w:r>
      <w:r>
        <w:t xml:space="preserve">Radiologist</w:t>
      </w:r>
      <w:r>
        <w:t xml:space="preserve"> </w:t>
      </w:r>
      <w:r>
        <w:t xml:space="preserve">and her team shall commence service delivery within fifteen (15) calendar days of the effective contract date. All diagnostic reports will be delivered electronically via the integrated PACS system within four (4) hours for routine studies and within one (1) hour for emergency or critical findings. The service period covered by this</w:t>
      </w:r>
      <w:r>
        <w:t xml:space="preserve"> </w:t>
      </w:r>
      <w:r>
        <w:t xml:space="preserve">Quotation Estimate</w:t>
      </w:r>
      <w:r>
        <w:t xml:space="preserve"> </w:t>
      </w:r>
      <w:r>
        <w:t xml:space="preserve">is twelve (12) months from the date of commencement, renewable by mutual written agreement.</w:t>
      </w:r>
    </w:p>
    <w:bookmarkEnd w:id="26"/>
    <w:bookmarkStart w:id="27" w:name="terms-and-conditions"/>
    <w:p>
      <w:pPr>
        <w:pStyle w:val="Heading2"/>
      </w:pPr>
      <w:r>
        <w:t xml:space="preserve">5. Terms and Conditions</w:t>
      </w:r>
    </w:p>
    <w:p>
      <w:pPr>
        <w:pStyle w:val="FirstParagraph"/>
      </w:pPr>
      <w:r>
        <w:rPr>
          <w:bCs/>
          <w:b/>
        </w:rPr>
        <w:t xml:space="preserve">5.1</w:t>
      </w:r>
      <w:r>
        <w:t xml:space="preserve"> </w:t>
      </w:r>
      <w:r>
        <w:t xml:space="preserve">– This</w:t>
      </w:r>
      <w:r>
        <w:t xml:space="preserve"> </w:t>
      </w:r>
      <w:r>
        <w:t xml:space="preserve">Quotation Estimate</w:t>
      </w:r>
      <w:r>
        <w:t xml:space="preserve"> </w:t>
      </w:r>
      <w:r>
        <w:t xml:space="preserve">is valid for thirty (30) calendar days from the date of issue. After this period, all prices and terms are subject to revision due to potential changes in the Argentine economic context, including currency fluctuations and regulatory adjustments in</w:t>
      </w:r>
      <w:r>
        <w:t xml:space="preserve"> </w:t>
      </w:r>
      <w:r>
        <w:t xml:space="preserve">Argentina Córdoba</w:t>
      </w:r>
      <w:r>
        <w:t xml:space="preserve">.</w:t>
      </w:r>
    </w:p>
    <w:p>
      <w:pPr>
        <w:pStyle w:val="BodyText"/>
      </w:pPr>
      <w:r>
        <w:rPr>
          <w:bCs/>
          <w:b/>
        </w:rPr>
        <w:t xml:space="preserve">5.2</w:t>
      </w:r>
      <w:r>
        <w:t xml:space="preserve"> </w:t>
      </w:r>
      <w:r>
        <w:t xml:space="preserve">– Payment terms: 50% upon signing of the service agreement and 50% upon completion of the service period. Invoices will be issued in Argentine Pesos (ARS) in accordance with AFIP regulations. Payment shall be made via bank transfer to the account of Clinica Imagen Córdoba, S.R.L.</w:t>
      </w:r>
    </w:p>
    <w:p>
      <w:pPr>
        <w:pStyle w:val="BodyText"/>
      </w:pPr>
      <w:r>
        <w:rPr>
          <w:bCs/>
          <w:b/>
        </w:rPr>
        <w:t xml:space="preserve">5.3</w:t>
      </w:r>
      <w:r>
        <w:t xml:space="preserve"> </w:t>
      </w:r>
      <w:r>
        <w:t xml:space="preserve">– The</w:t>
      </w:r>
      <w:r>
        <w:t xml:space="preserve"> </w:t>
      </w:r>
      <w:r>
        <w:t xml:space="preserve">Radiologist</w:t>
      </w:r>
      <w:r>
        <w:t xml:space="preserve"> </w:t>
      </w:r>
      <w:r>
        <w:t xml:space="preserve">shall maintain full professional liability insurance (seguro de responsabilidad profesional) with a minimum coverage of ARS 50,000,000, valid throughout the duration of the engagement.</w:t>
      </w:r>
    </w:p>
    <w:p>
      <w:pPr>
        <w:pStyle w:val="BodyText"/>
      </w:pPr>
      <w:r>
        <w:rPr>
          <w:bCs/>
          <w:b/>
        </w:rPr>
        <w:t xml:space="preserve">5.4</w:t>
      </w:r>
      <w:r>
        <w:t xml:space="preserve"> </w:t>
      </w:r>
      <w:r>
        <w:t xml:space="preserve">– All patient data and imaging records shall be handled in strict compliance with Argentine Law 25,326 (Personal Data Protection) and the applicable regulations of the Córdoba provincial health authority.</w:t>
      </w:r>
    </w:p>
    <w:p>
      <w:pPr>
        <w:pStyle w:val="BodyText"/>
      </w:pPr>
      <w:r>
        <w:rPr>
          <w:bCs/>
          <w:b/>
        </w:rPr>
        <w:t xml:space="preserve">5.5</w:t>
      </w:r>
      <w:r>
        <w:t xml:space="preserve"> </w:t>
      </w:r>
      <w:r>
        <w:t xml:space="preserve">– Any additional services not explicitly listed in this</w:t>
      </w:r>
      <w:r>
        <w:t xml:space="preserve"> </w:t>
      </w:r>
      <w:r>
        <w:t xml:space="preserve">Quotation Estimate</w:t>
      </w:r>
      <w:r>
        <w:t xml:space="preserve"> </w:t>
      </w:r>
      <w:r>
        <w:t xml:space="preserve">shall be subject to a supplementary written agreement and a revised</w:t>
      </w:r>
      <w:r>
        <w:t xml:space="preserve"> </w:t>
      </w:r>
      <w:r>
        <w:t xml:space="preserve">Quotation Estimate</w:t>
      </w:r>
      <w:r>
        <w:t xml:space="preserve"> </w:t>
      </w:r>
      <w:r>
        <w:t xml:space="preserve">prior to execution.</w:t>
      </w:r>
    </w:p>
    <w:p>
      <w:pPr>
        <w:pStyle w:val="BodyText"/>
      </w:pPr>
      <w:r>
        <w:rPr>
          <w:bCs/>
          <w:b/>
        </w:rPr>
        <w:t xml:space="preserve">5.6</w:t>
      </w:r>
      <w:r>
        <w:t xml:space="preserve"> </w:t>
      </w:r>
      <w:r>
        <w:t xml:space="preserve">– This</w:t>
      </w:r>
      <w:r>
        <w:t xml:space="preserve"> </w:t>
      </w:r>
      <w:r>
        <w:t xml:space="preserve">Quotation Estimate</w:t>
      </w:r>
      <w:r>
        <w:t xml:space="preserve"> </w:t>
      </w:r>
      <w:r>
        <w:t xml:space="preserve">does not constitute a final contract. A formal service agreement shall be executed by both parties prior to the commencement of any radiological services.</w:t>
      </w:r>
    </w:p>
    <w:bookmarkEnd w:id="27"/>
    <w:bookmarkStart w:id="28" w:name="acceptance"/>
    <w:p>
      <w:pPr>
        <w:pStyle w:val="Heading2"/>
      </w:pPr>
      <w:r>
        <w:t xml:space="preserve">6. Acceptance</w:t>
      </w:r>
    </w:p>
    <w:p>
      <w:pPr>
        <w:pStyle w:val="FirstParagraph"/>
      </w:pPr>
      <w:r>
        <w:t xml:space="preserve">By signing below, the requesting party acknowledges receipt of this</w:t>
      </w:r>
      <w:r>
        <w:t xml:space="preserve"> </w:t>
      </w:r>
      <w:r>
        <w:t xml:space="preserve">Quotation Estimate</w:t>
      </w:r>
      <w:r>
        <w:t xml:space="preserve"> </w:t>
      </w:r>
      <w:r>
        <w:t xml:space="preserve">for</w:t>
      </w:r>
      <w:r>
        <w:t xml:space="preserve"> </w:t>
      </w:r>
      <w:r>
        <w:t xml:space="preserve">Radiologist</w:t>
      </w:r>
      <w:r>
        <w:t xml:space="preserve"> </w:t>
      </w:r>
      <w:r>
        <w:t xml:space="preserve">services in</w:t>
      </w:r>
      <w:r>
        <w:t xml:space="preserve"> </w:t>
      </w:r>
      <w:r>
        <w:t xml:space="preserve">Argentina Córdoba</w:t>
      </w:r>
      <w:r>
        <w:t xml:space="preserve"> </w:t>
      </w:r>
      <w:r>
        <w:t xml:space="preserve">and agrees to the terms, conditions, and pricing outlined herein. This acceptance shall be valid only if executed within the validity period stated above.</w:t>
      </w:r>
    </w:p>
    <w:p>
      <w:pPr>
        <w:pStyle w:val="BodyText"/>
      </w:pPr>
      <w:r>
        <w:rPr>
          <w:bCs/>
          <w:b/>
        </w:rPr>
        <w:t xml:space="preserve">Dr. Mariana López Fernández, M.D., FRCR</w:t>
      </w:r>
      <w:r>
        <w:br/>
      </w:r>
      <w:r>
        <w:t xml:space="preserve">Radiologist – Clinica Imagen Córdoba, S.R.L.</w:t>
      </w:r>
      <w:r>
        <w:br/>
      </w:r>
      <w:r>
        <w:t xml:space="preserve">Date: ______________________</w:t>
      </w:r>
    </w:p>
    <w:p>
      <w:pPr>
        <w:pStyle w:val="BodyText"/>
      </w:pPr>
      <w:r>
        <w:rPr>
          <w:bCs/>
          <w:b/>
        </w:rPr>
        <w:t xml:space="preserve">Authorized Representative</w:t>
      </w:r>
      <w:r>
        <w:br/>
      </w:r>
      <w:r>
        <w:t xml:space="preserve">Sanatorio del Centro, S.A.</w:t>
      </w:r>
      <w:r>
        <w:br/>
      </w:r>
      <w:r>
        <w:t xml:space="preserve">Name: ______________________</w:t>
      </w:r>
      <w:r>
        <w:br/>
      </w:r>
      <w:r>
        <w:t xml:space="preserve">Date: ______________________</w:t>
      </w:r>
    </w:p>
    <w:p>
      <w:pPr>
        <w:pStyle w:val="BodyText"/>
      </w:pPr>
      <w:r>
        <w:t xml:space="preserve">This Quotation Estimate document was prepared for use in Argentina Córdoba. All prices are expressed in Argentine Pesos (ARS) and are subject to the economic conditions prevailing in the Argentine market at the time of service delivery. Document Reference: QE-2025-04871 | Page 1 of 1</w:t>
      </w:r>
    </w:p>
    <w:p>
      <w:pPr>
        <w:pStyle w:val="BodyText"/>
      </w:pPr>
      <w:r>
        <w:t xml:space="preserve">© 2025 Clinica Imagen Córdoba, S.R.L. – All Rights Reserved. | Córdoba, Argentina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Argentina Córdoba</dc:title>
  <dc:creator/>
  <dc:language>en</dc:language>
  <cp:keywords/>
  <dcterms:created xsi:type="dcterms:W3CDTF">2026-10-10T06:26:53Z</dcterms:created>
  <dcterms:modified xsi:type="dcterms:W3CDTF">2026-10-10T06:26:53Z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