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0" w:name="Xa50ee8db077860ead77e5e3ef68125f9ad29106"/>
    <w:p>
      <w:pPr>
        <w:pStyle w:val="Heading1"/>
      </w:pPr>
      <w:r>
        <w:t xml:space="preserve">Melbourne Advanced Imaging &amp; Radiology Centre</w:t>
      </w:r>
    </w:p>
    <w:p>
      <w:pPr>
        <w:pStyle w:val="FirstParagraph"/>
      </w:pPr>
      <w:r>
        <w:t xml:space="preserve">Level 5, 120 Collins Street, Melbourne VIC 3000, Australia</w:t>
      </w:r>
    </w:p>
    <w:p>
      <w:pPr>
        <w:pStyle w:val="BodyText"/>
      </w:pPr>
      <w:r>
        <w:t xml:space="preserve">ABN: 48 123 456 789 | ARBN: 0012345678</w:t>
      </w:r>
    </w:p>
    <w:p>
      <w:pPr>
        <w:pStyle w:val="BodyText"/>
      </w:pPr>
      <w:r>
        <w:t xml:space="preserve">Phone: +61 3 9123 4567 | Email: enquiries@melbourneimaging.com.au</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QTE-2025-MEL-00482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For:</w:t>
      </w:r>
      <w:r>
        <w:t xml:space="preserve"> </w:t>
      </w:r>
      <w:r>
        <w:t xml:space="preserve">Dr. Sarah Mitchell, Mitchell Family Practice</w:t>
      </w:r>
    </w:p>
    <w:p>
      <w:pPr>
        <w:pStyle w:val="BodyText"/>
      </w:pPr>
      <w:r>
        <w:rPr>
          <w:bCs/>
          <w:b/>
        </w:rPr>
        <w:t xml:space="preserve">Address:</w:t>
      </w:r>
      <w:r>
        <w:t xml:space="preserve"> </w:t>
      </w:r>
      <w:r>
        <w:t xml:space="preserve">45 Swanston Street, Melbourne VIC 3000, Australia</w:t>
      </w:r>
    </w:p>
    <w:bookmarkEnd w:id="21"/>
    <w:bookmarkStart w:id="22" w:name="service-provider"/>
    <w:p>
      <w:pPr>
        <w:pStyle w:val="Heading3"/>
      </w:pPr>
      <w:r>
        <w:t xml:space="preserve">Service Provider</w:t>
      </w:r>
    </w:p>
    <w:p>
      <w:pPr>
        <w:pStyle w:val="FirstParagraph"/>
      </w:pPr>
      <w:r>
        <w:rPr>
          <w:bCs/>
          <w:b/>
        </w:rPr>
        <w:t xml:space="preserve">Radiologist:</w:t>
      </w:r>
      <w:r>
        <w:t xml:space="preserve"> </w:t>
      </w:r>
      <w:r>
        <w:t xml:space="preserve">Prof. James O'Connor, FRACR</w:t>
      </w:r>
    </w:p>
    <w:p>
      <w:pPr>
        <w:pStyle w:val="BodyText"/>
      </w:pPr>
      <w:r>
        <w:rPr>
          <w:bCs/>
          <w:b/>
        </w:rPr>
        <w:t xml:space="preserve">Specialty:</w:t>
      </w:r>
      <w:r>
        <w:t xml:space="preserve"> </w:t>
      </w:r>
      <w:r>
        <w:t xml:space="preserve">Diagnostic &amp; Interventional Radiology</w:t>
      </w:r>
    </w:p>
    <w:p>
      <w:pPr>
        <w:pStyle w:val="BodyText"/>
      </w:pPr>
      <w:r>
        <w:rPr>
          <w:bCs/>
          <w:b/>
        </w:rPr>
        <w:t xml:space="preserve">Registration:</w:t>
      </w:r>
      <w:r>
        <w:t xml:space="preserve"> </w:t>
      </w:r>
      <w:r>
        <w:t xml:space="preserve">AHPRA Registration No. 123456</w:t>
      </w:r>
    </w:p>
    <w:p>
      <w:pPr>
        <w:pStyle w:val="BodyText"/>
      </w:pPr>
      <w:r>
        <w:rPr>
          <w:bCs/>
          <w:b/>
        </w:rPr>
        <w:t xml:space="preserve">Location:</w:t>
      </w:r>
      <w:r>
        <w:t xml:space="preserve"> </w:t>
      </w:r>
      <w:r>
        <w:t xml:space="preserve">Australia Melbourne CBD</w:t>
      </w:r>
    </w:p>
    <w:p>
      <w:pPr>
        <w:pStyle w:val="BodyText"/>
      </w:pPr>
      <w:r>
        <w:rPr>
          <w:bCs/>
          <w:b/>
        </w:rPr>
        <w:t xml:space="preserve">Service Area:</w:t>
      </w:r>
      <w:r>
        <w:t xml:space="preserve"> </w:t>
      </w:r>
      <w:r>
        <w:t xml:space="preserve">Greater Melbourne Region</w:t>
      </w:r>
    </w:p>
    <w:bookmarkEnd w:id="22"/>
    <w:p>
      <w:pPr>
        <w:pStyle w:val="BodyText"/>
      </w:pPr>
      <w:r>
        <w:t xml:space="preserve">This</w:t>
      </w:r>
      <w:r>
        <w:t xml:space="preserve"> </w:t>
      </w:r>
      <w:r>
        <w:t xml:space="preserve">Quotation Estimate</w:t>
      </w:r>
      <w:r>
        <w:t xml:space="preserve"> </w:t>
      </w:r>
      <w:r>
        <w:t xml:space="preserve">has been prepared by Melbourne Advanced Imaging &amp; Radiology Centre to provide Dr. Sarah Mitchell and Mitchell Family Practice with a comprehensive cost breakdown for the engagement of a</w:t>
      </w:r>
      <w:r>
        <w:t xml:space="preserve"> </w:t>
      </w:r>
      <w:r>
        <w:t xml:space="preserve">Radiologist</w:t>
      </w:r>
      <w:r>
        <w:t xml:space="preserve"> </w:t>
      </w:r>
      <w:r>
        <w:t xml:space="preserve">to deliver diagnostic imaging interpretation and consultation services within the</w:t>
      </w:r>
      <w:r>
        <w:t xml:space="preserve"> </w:t>
      </w:r>
      <w:r>
        <w:t xml:space="preserve">Australia Melbourne</w:t>
      </w:r>
      <w:r>
        <w:t xml:space="preserve"> </w:t>
      </w:r>
      <w:r>
        <w:t xml:space="preserve">metropolitan area. This document outlines all anticipated fees, service inclusions, and applicable terms governing the professional relationship between the parties.</w:t>
      </w:r>
    </w:p>
    <w:p>
      <w:pPr>
        <w:pStyle w:val="BodyText"/>
      </w:pPr>
      <w:r>
        <w:t xml:space="preserve">Itemised Service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Radiologist Service</w:t>
            </w:r>
          </w:p>
        </w:tc>
        <w:tc>
          <w:tcPr/>
          <w:p>
            <w:pPr>
              <w:pStyle w:val="Compact"/>
              <w:jc w:val="left"/>
            </w:pPr>
            <w:r>
              <w:t xml:space="preserve">Frequency</w:t>
            </w:r>
          </w:p>
        </w:tc>
        <w:tc>
          <w:tcPr/>
          <w:p>
            <w:pPr>
              <w:pStyle w:val="Compact"/>
              <w:jc w:val="left"/>
            </w:pPr>
            <w:r>
              <w:t xml:space="preserve">Unit Rate (AUD)</w:t>
            </w:r>
          </w:p>
        </w:tc>
        <w:tc>
          <w:tcPr/>
          <w:p>
            <w:pPr>
              <w:pStyle w:val="Compact"/>
              <w:jc w:val="left"/>
            </w:pPr>
            <w:r>
              <w:t xml:space="preserve">Estimated Total (AUD)</w:t>
            </w:r>
          </w:p>
        </w:tc>
      </w:tr>
      <w:tr>
        <w:tc>
          <w:tcPr/>
          <w:p>
            <w:pPr>
              <w:pStyle w:val="Compact"/>
              <w:jc w:val="left"/>
            </w:pPr>
            <w:r>
              <w:t xml:space="preserve">01</w:t>
            </w:r>
          </w:p>
        </w:tc>
        <w:tc>
          <w:tcPr/>
          <w:p>
            <w:pPr>
              <w:pStyle w:val="Compact"/>
              <w:jc w:val="left"/>
            </w:pPr>
            <w:r>
              <w:t xml:space="preserve">Consultation and interpretation of CT, MRI, and X-ray imaging studies performed at Melbourne Advanced Imaging facilities</w:t>
            </w:r>
          </w:p>
        </w:tc>
        <w:tc>
          <w:tcPr/>
          <w:p>
            <w:pPr>
              <w:pStyle w:val="Compact"/>
              <w:jc w:val="left"/>
            </w:pPr>
            <w:r>
              <w:t xml:space="preserve">Per study (est. 120/month)</w:t>
            </w:r>
          </w:p>
        </w:tc>
        <w:tc>
          <w:tcPr/>
          <w:p>
            <w:pPr>
              <w:pStyle w:val="Compact"/>
              <w:jc w:val="left"/>
            </w:pPr>
            <w:r>
              <w:t xml:space="preserve">$185.00</w:t>
            </w:r>
          </w:p>
        </w:tc>
        <w:tc>
          <w:tcPr/>
          <w:p>
            <w:pPr>
              <w:pStyle w:val="Compact"/>
              <w:jc w:val="left"/>
            </w:pPr>
            <w:r>
              <w:t xml:space="preserve">$22,200.00 / month</w:t>
            </w:r>
          </w:p>
        </w:tc>
      </w:tr>
      <w:tr>
        <w:tc>
          <w:tcPr/>
          <w:p>
            <w:pPr>
              <w:pStyle w:val="Compact"/>
              <w:jc w:val="left"/>
            </w:pPr>
            <w:r>
              <w:t xml:space="preserve">02</w:t>
            </w:r>
          </w:p>
        </w:tc>
        <w:tc>
          <w:tcPr/>
          <w:p>
            <w:pPr>
              <w:pStyle w:val="Compact"/>
              <w:jc w:val="left"/>
            </w:pPr>
            <w:r>
              <w:t xml:space="preserve">Urgent same-day Radiologist report turnaround for emergency and acute presentations in Australia Melbourne hospitals</w:t>
            </w:r>
          </w:p>
        </w:tc>
        <w:tc>
          <w:tcPr/>
          <w:p>
            <w:pPr>
              <w:pStyle w:val="Compact"/>
              <w:jc w:val="left"/>
            </w:pPr>
            <w:r>
              <w:t xml:space="preserve">Per urgent report (est. 25/month)</w:t>
            </w:r>
          </w:p>
        </w:tc>
        <w:tc>
          <w:tcPr/>
          <w:p>
            <w:pPr>
              <w:pStyle w:val="Compact"/>
              <w:jc w:val="left"/>
            </w:pPr>
            <w:r>
              <w:t xml:space="preserve">$320.00</w:t>
            </w:r>
          </w:p>
        </w:tc>
        <w:tc>
          <w:tcPr/>
          <w:p>
            <w:pPr>
              <w:pStyle w:val="Compact"/>
              <w:jc w:val="left"/>
            </w:pPr>
            <w:r>
              <w:t xml:space="preserve">$8,000.00 / month</w:t>
            </w:r>
          </w:p>
        </w:tc>
      </w:tr>
      <w:tr>
        <w:tc>
          <w:tcPr/>
          <w:p>
            <w:pPr>
              <w:pStyle w:val="Compact"/>
              <w:jc w:val="left"/>
            </w:pPr>
            <w:r>
              <w:t xml:space="preserve">03</w:t>
            </w:r>
          </w:p>
        </w:tc>
        <w:tc>
          <w:tcPr/>
          <w:p>
            <w:pPr>
              <w:pStyle w:val="Compact"/>
              <w:jc w:val="left"/>
            </w:pPr>
            <w:r>
              <w:t xml:space="preserve">Ultrasound-guided interventional procedures (biopsies, aspirations, drain placements) performed by the Radiologist</w:t>
            </w:r>
          </w:p>
        </w:tc>
        <w:tc>
          <w:tcPr/>
          <w:p>
            <w:pPr>
              <w:pStyle w:val="Compact"/>
              <w:jc w:val="left"/>
            </w:pPr>
            <w:r>
              <w:t xml:space="preserve">Per procedure (est. 15/month)</w:t>
            </w:r>
          </w:p>
        </w:tc>
        <w:tc>
          <w:tcPr/>
          <w:p>
            <w:pPr>
              <w:pStyle w:val="Compact"/>
              <w:jc w:val="left"/>
            </w:pPr>
            <w:r>
              <w:t xml:space="preserve">$850.00</w:t>
            </w:r>
          </w:p>
        </w:tc>
        <w:tc>
          <w:tcPr/>
          <w:p>
            <w:pPr>
              <w:pStyle w:val="Compact"/>
              <w:jc w:val="left"/>
            </w:pPr>
            <w:r>
              <w:t xml:space="preserve">$12,750.00 / month</w:t>
            </w:r>
          </w:p>
        </w:tc>
      </w:tr>
      <w:tr>
        <w:tc>
          <w:tcPr/>
          <w:p>
            <w:pPr>
              <w:pStyle w:val="Compact"/>
              <w:jc w:val="left"/>
            </w:pPr>
            <w:r>
              <w:t xml:space="preserve">04</w:t>
            </w:r>
          </w:p>
        </w:tc>
        <w:tc>
          <w:tcPr/>
          <w:p>
            <w:pPr>
              <w:pStyle w:val="Compact"/>
              <w:jc w:val="left"/>
            </w:pPr>
            <w:r>
              <w:t xml:space="preserve">Second opinion and multidisciplinary tumour board participation for complex oncological imaging cases</w:t>
            </w:r>
          </w:p>
        </w:tc>
        <w:tc>
          <w:tcPr/>
          <w:p>
            <w:pPr>
              <w:pStyle w:val="Compact"/>
              <w:jc w:val="left"/>
            </w:pPr>
            <w:r>
              <w:t xml:space="preserve">Per session (est. 4/month)</w:t>
            </w:r>
          </w:p>
        </w:tc>
        <w:tc>
          <w:tcPr/>
          <w:p>
            <w:pPr>
              <w:pStyle w:val="Compact"/>
              <w:jc w:val="left"/>
            </w:pPr>
            <w:r>
              <w:t xml:space="preserve">$1,200.00</w:t>
            </w:r>
          </w:p>
        </w:tc>
        <w:tc>
          <w:tcPr/>
          <w:p>
            <w:pPr>
              <w:pStyle w:val="Compact"/>
              <w:jc w:val="left"/>
            </w:pPr>
            <w:r>
              <w:t xml:space="preserve">$4,800.00 / month</w:t>
            </w:r>
          </w:p>
        </w:tc>
      </w:tr>
      <w:tr>
        <w:tc>
          <w:tcPr/>
          <w:p>
            <w:pPr>
              <w:pStyle w:val="Compact"/>
              <w:jc w:val="left"/>
            </w:pPr>
            <w:r>
              <w:t xml:space="preserve">05</w:t>
            </w:r>
          </w:p>
        </w:tc>
        <w:tc>
          <w:tcPr/>
          <w:p>
            <w:pPr>
              <w:pStyle w:val="Compact"/>
              <w:jc w:val="left"/>
            </w:pPr>
            <w:r>
              <w:t xml:space="preserve">Written radiology reports, clinical correspondence, and medico-legal documentation</w:t>
            </w:r>
          </w:p>
        </w:tc>
        <w:tc>
          <w:tcPr/>
          <w:p>
            <w:pPr>
              <w:pStyle w:val="Compact"/>
              <w:jc w:val="left"/>
            </w:pPr>
            <w:r>
              <w:t xml:space="preserve">Included in above</w:t>
            </w:r>
          </w:p>
        </w:tc>
        <w:tc>
          <w:tcPr/>
          <w:p>
            <w:pPr>
              <w:pStyle w:val="Compact"/>
              <w:jc w:val="left"/>
            </w:pPr>
            <w:r>
              <w:t xml:space="preserve">$0.00</w:t>
            </w:r>
          </w:p>
        </w:tc>
        <w:tc>
          <w:tcPr/>
          <w:p>
            <w:pPr>
              <w:pStyle w:val="Compact"/>
              <w:jc w:val="left"/>
            </w:pPr>
            <w:r>
              <w:t xml:space="preserve">$0.00</w:t>
            </w:r>
          </w:p>
        </w:tc>
      </w:tr>
      <w:tr>
        <w:tc>
          <w:tcPr/>
          <w:p>
            <w:pPr>
              <w:pStyle w:val="Compact"/>
              <w:jc w:val="left"/>
            </w:pPr>
            <w:r>
              <w:t xml:space="preserve">06</w:t>
            </w:r>
          </w:p>
        </w:tc>
        <w:tc>
          <w:tcPr/>
          <w:p>
            <w:pPr>
              <w:pStyle w:val="Compact"/>
              <w:jc w:val="left"/>
            </w:pPr>
            <w:r>
              <w:t xml:space="preserve">On-site Radiologist availability at Mitchell Family Practice, Melbourne VIC (2 days per week)</w:t>
            </w:r>
          </w:p>
        </w:tc>
        <w:tc>
          <w:tcPr/>
          <w:p>
            <w:pPr>
              <w:pStyle w:val="Compact"/>
              <w:jc w:val="left"/>
            </w:pPr>
            <w:r>
              <w:t xml:space="preserve">Per day (est. 8/month)</w:t>
            </w:r>
          </w:p>
        </w:tc>
        <w:tc>
          <w:tcPr/>
          <w:p>
            <w:pPr>
              <w:pStyle w:val="Compact"/>
              <w:jc w:val="left"/>
            </w:pPr>
            <w:r>
              <w:t xml:space="preserve">$1,500.00</w:t>
            </w:r>
          </w:p>
        </w:tc>
        <w:tc>
          <w:tcPr/>
          <w:p>
            <w:pPr>
              <w:pStyle w:val="Compact"/>
              <w:jc w:val="left"/>
            </w:pPr>
            <w:r>
              <w:t xml:space="preserve">$12,000.00 / month</w:t>
            </w:r>
          </w:p>
        </w:tc>
      </w:tr>
      <w:tr>
        <w:tc>
          <w:tcPr>
            <w:gridSpan w:val="4"/>
          </w:tcPr>
          <w:p>
            <w:pPr>
              <w:pStyle w:val="Compact"/>
              <w:jc w:val="left"/>
            </w:pPr>
            <w:r>
              <w:t xml:space="preserve">Estimated Monthly Subtotal (AUD)</w:t>
            </w:r>
          </w:p>
        </w:tc>
        <w:tc>
          <w:tcPr/>
          <w:p>
            <w:pPr>
              <w:pStyle w:val="Compact"/>
              <w:jc w:val="left"/>
            </w:pPr>
            <w:r>
              <w:t xml:space="preserve">$59,750.00</w:t>
            </w:r>
          </w:p>
        </w:tc>
      </w:tr>
      <w:tr>
        <w:tc>
          <w:tcPr>
            <w:gridSpan w:val="4"/>
          </w:tcPr>
          <w:p>
            <w:pPr>
              <w:pStyle w:val="Compact"/>
              <w:jc w:val="left"/>
            </w:pPr>
            <w:r>
              <w:t xml:space="preserve">Estimated Annual Total (AUD, excl. GST)</w:t>
            </w:r>
          </w:p>
        </w:tc>
        <w:tc>
          <w:tcPr/>
          <w:p>
            <w:pPr>
              <w:pStyle w:val="Compact"/>
              <w:jc w:val="left"/>
            </w:pPr>
            <w:r>
              <w:t xml:space="preserve">$717,000.00</w:t>
            </w:r>
          </w:p>
        </w:tc>
      </w:tr>
      <w:tr>
        <w:tc>
          <w:tcPr>
            <w:gridSpan w:val="4"/>
          </w:tcPr>
          <w:p>
            <w:pPr>
              <w:pStyle w:val="Compact"/>
              <w:jc w:val="left"/>
            </w:pPr>
            <w:r>
              <w:t xml:space="preserve">GST (10%)</w:t>
            </w:r>
          </w:p>
        </w:tc>
        <w:tc>
          <w:tcPr/>
          <w:p>
            <w:pPr>
              <w:pStyle w:val="Compact"/>
              <w:jc w:val="left"/>
            </w:pPr>
            <w:r>
              <w:t xml:space="preserve">$71,700.00</w:t>
            </w:r>
          </w:p>
        </w:tc>
      </w:tr>
      <w:tr>
        <w:tc>
          <w:tcPr>
            <w:gridSpan w:val="4"/>
          </w:tcPr>
          <w:p>
            <w:pPr>
              <w:pStyle w:val="Compact"/>
              <w:jc w:val="left"/>
            </w:pPr>
            <w:r>
              <w:t xml:space="preserve">Grand Total Annual (AUD, incl. GST)</w:t>
            </w:r>
          </w:p>
        </w:tc>
        <w:tc>
          <w:tcPr/>
          <w:p>
            <w:pPr>
              <w:pStyle w:val="Compact"/>
              <w:jc w:val="left"/>
            </w:pPr>
            <w:r>
              <w:t xml:space="preserve">$788,700.00</w:t>
            </w:r>
          </w:p>
        </w:tc>
      </w:tr>
    </w:tbl>
    <w:p>
      <w:pPr>
        <w:pStyle w:val="BodyText"/>
      </w:pPr>
      <w:r>
        <w:t xml:space="preserve">Scope of Radiologist Services in Australia Melbourne</w:t>
      </w:r>
    </w:p>
    <w:p>
      <w:pPr>
        <w:pStyle w:val="BodyText"/>
      </w:pPr>
      <w:r>
        <w:t xml:space="preserve">The</w:t>
      </w:r>
      <w:r>
        <w:t xml:space="preserve"> </w:t>
      </w:r>
      <w:r>
        <w:t xml:space="preserve">Radiologist</w:t>
      </w:r>
      <w:r>
        <w:t xml:space="preserve"> </w:t>
      </w:r>
      <w:r>
        <w:t xml:space="preserve">engaged under this</w:t>
      </w:r>
      <w:r>
        <w:t xml:space="preserve"> </w:t>
      </w:r>
      <w:r>
        <w:t xml:space="preserve">Quotation Estimate</w:t>
      </w:r>
      <w:r>
        <w:t xml:space="preserve"> </w:t>
      </w:r>
      <w:r>
        <w:t xml:space="preserve">will provide full-spectrum diagnostic imaging services to patients and referring practitioners across the</w:t>
      </w:r>
      <w:r>
        <w:t xml:space="preserve"> </w:t>
      </w:r>
      <w:r>
        <w:t xml:space="preserve">Australia Melbourne</w:t>
      </w:r>
      <w:r>
        <w:t xml:space="preserve"> </w:t>
      </w:r>
      <w:r>
        <w:t xml:space="preserve">region. This includes but is not limited to: interpretation of all modalities (CT, MRI, plain radiography, ultrasound, mammography, and nuclear medicine); provision of detailed written reports within the agreed turnaround times; participation in multidisciplinary team meetings; and availability for clinical consultations with referring general practitioners, specialists, and hospital-based medical staff. The Radiologist will operate in strict compliance with the Australian Radiation Protection and Nuclear Safety Act 1998, the Medical Radiation Practice Act 2002 (Victoria), and all relevant AHPRA professional standards.</w:t>
      </w:r>
    </w:p>
    <w:p>
      <w:pPr>
        <w:pStyle w:val="BodyText"/>
      </w:pPr>
      <w:r>
        <w:t xml:space="preserve">Terms and Conditions of This Quotation Estimate</w:t>
      </w:r>
    </w:p>
    <w:p>
      <w:pPr>
        <w:numPr>
          <w:ilvl w:val="0"/>
          <w:numId w:val="1001"/>
        </w:numPr>
        <w:pStyle w:val="Compact"/>
      </w:pPr>
      <w:r>
        <w:rPr>
          <w:bCs/>
          <w:b/>
        </w:rPr>
        <w:t xml:space="preserve">1. Validity:</w:t>
      </w:r>
      <w:r>
        <w:t xml:space="preserve"> </w:t>
      </w:r>
      <w:r>
        <w:t xml:space="preserve">This Quotation Estimate is valid for thirty (30) calendar days from the date of issue. After the expiry date, all fees and rates are subject to revision based on current Australian Medical Association (AMA) fee schedules and market conditions in Australia Melbourne.</w:t>
      </w:r>
    </w:p>
    <w:p>
      <w:pPr>
        <w:numPr>
          <w:ilvl w:val="0"/>
          <w:numId w:val="1001"/>
        </w:numPr>
        <w:pStyle w:val="Compact"/>
      </w:pPr>
      <w:r>
        <w:rPr>
          <w:bCs/>
          <w:b/>
        </w:rPr>
        <w:t xml:space="preserve">2. Payment Terms:</w:t>
      </w:r>
      <w:r>
        <w:t xml:space="preserve"> </w:t>
      </w:r>
      <w:r>
        <w:t xml:space="preserve">Invoices will be issued monthly in arrears. Payment is due within fourteen (14) calendar days of invoice date via electronic funds transfer (EFT) to the account nominated by Melbourne Advanced Imaging &amp; Radiology Centre. Late payments will attract interest at the rate prescribed under the Australian Consumer Law.</w:t>
      </w:r>
    </w:p>
    <w:p>
      <w:pPr>
        <w:numPr>
          <w:ilvl w:val="0"/>
          <w:numId w:val="1001"/>
        </w:numPr>
        <w:pStyle w:val="Compact"/>
      </w:pPr>
      <w:r>
        <w:rPr>
          <w:bCs/>
          <w:b/>
        </w:rPr>
        <w:t xml:space="preserve">3. Medicare and Private Health Insurance:</w:t>
      </w:r>
      <w:r>
        <w:t xml:space="preserve"> </w:t>
      </w:r>
      <w:r>
        <w:t xml:space="preserve">Where applicable, the Radiologist will submit claims directly to Medicare Australia and relevant private health insurers. Any gap between the Medicare Benefits Schedule (MBS) item number and the fee quoted herein will be the responsibility of the patient or referring practice as agreed in a separate patient agreement.</w:t>
      </w:r>
    </w:p>
    <w:p>
      <w:pPr>
        <w:numPr>
          <w:ilvl w:val="0"/>
          <w:numId w:val="1001"/>
        </w:numPr>
        <w:pStyle w:val="Compact"/>
      </w:pPr>
      <w:r>
        <w:rPr>
          <w:bCs/>
          <w:b/>
        </w:rPr>
        <w:t xml:space="preserve">4. Cancellation and Variation:</w:t>
      </w:r>
      <w:r>
        <w:t xml:space="preserve"> </w:t>
      </w:r>
      <w:r>
        <w:t xml:space="preserve">Either party may terminate this engagement with thirty (30) days written notice. Any variation to the scope of Radiologist services must be documented in a written amendment to this Quotation Estimate and signed by both parties.</w:t>
      </w:r>
    </w:p>
    <w:p>
      <w:pPr>
        <w:numPr>
          <w:ilvl w:val="0"/>
          <w:numId w:val="1001"/>
        </w:numPr>
        <w:pStyle w:val="Compact"/>
      </w:pPr>
      <w:r>
        <w:rPr>
          <w:bCs/>
          <w:b/>
        </w:rPr>
        <w:t xml:space="preserve">5. Professional Indemnity:</w:t>
      </w:r>
      <w:r>
        <w:t xml:space="preserve"> </w:t>
      </w:r>
      <w:r>
        <w:t xml:space="preserve">The Radiologist maintains professional indemnity insurance with a minimum cover of AUD $10,000,000 per claim, in accordance with AHPRA requirements for medical practitioners in Australia Melbourne.</w:t>
      </w:r>
    </w:p>
    <w:p>
      <w:pPr>
        <w:numPr>
          <w:ilvl w:val="0"/>
          <w:numId w:val="1001"/>
        </w:numPr>
        <w:pStyle w:val="Compact"/>
      </w:pPr>
      <w:r>
        <w:rPr>
          <w:bCs/>
          <w:b/>
        </w:rPr>
        <w:t xml:space="preserve">6. Confidentiality and Privacy:</w:t>
      </w:r>
      <w:r>
        <w:t xml:space="preserve"> </w:t>
      </w:r>
      <w:r>
        <w:t xml:space="preserve">All patient information will be handled in strict accordance with the Privacy Act 1988 (Cth) and the National Privacy Principles. No patient data will be stored outside of Australia Melbourne or any Australian jurisdiction.</w:t>
      </w:r>
    </w:p>
    <w:p>
      <w:pPr>
        <w:numPr>
          <w:ilvl w:val="0"/>
          <w:numId w:val="1001"/>
        </w:numPr>
        <w:pStyle w:val="Compact"/>
      </w:pPr>
      <w:r>
        <w:rPr>
          <w:bCs/>
          <w:b/>
        </w:rPr>
        <w:t xml:space="preserve">7. Dispute Resolution:</w:t>
      </w:r>
      <w:r>
        <w:t xml:space="preserve"> </w:t>
      </w:r>
      <w:r>
        <w:t xml:space="preserve">Any disputes arising from this Quotation Estimate will be resolved through mediation under the Victorian Civil and Administrative Tribunal (VCAT) procedures before any litigation is commenced in the courts of the State of Victoria, Australia.</w:t>
      </w:r>
    </w:p>
    <w:p>
      <w:pPr>
        <w:numPr>
          <w:ilvl w:val="0"/>
          <w:numId w:val="1001"/>
        </w:numPr>
        <w:pStyle w:val="Compact"/>
      </w:pPr>
      <w:r>
        <w:rPr>
          <w:bCs/>
          <w:b/>
        </w:rPr>
        <w:t xml:space="preserve">8. Governing Law:</w:t>
      </w:r>
      <w:r>
        <w:t xml:space="preserve"> </w:t>
      </w:r>
      <w:r>
        <w:t xml:space="preserve">This Quotation Estimate and the services described herein are governed by the laws of the State of Victoria, Australia Melbourne, and the Commonwealth of Australia.</w:t>
      </w:r>
    </w:p>
    <w:p>
      <w:pPr>
        <w:pStyle w:val="FirstParagraph"/>
      </w:pPr>
      <w:r>
        <w:t xml:space="preserve">Acceptance and Authorisation</w:t>
      </w:r>
    </w:p>
    <w:p>
      <w:pPr>
        <w:pStyle w:val="BodyText"/>
      </w:pPr>
      <w:r>
        <w:t xml:space="preserve">By signing below, the parties acknowledge that they have read, understood, and agree to all terms set out in this</w:t>
      </w:r>
      <w:r>
        <w:t xml:space="preserve"> </w:t>
      </w:r>
      <w:r>
        <w:t xml:space="preserve">Quotation Estimate</w:t>
      </w:r>
      <w:r>
        <w:t xml:space="preserve"> </w:t>
      </w:r>
      <w:r>
        <w:t xml:space="preserve">for</w:t>
      </w:r>
      <w:r>
        <w:t xml:space="preserve"> </w:t>
      </w:r>
      <w:r>
        <w:t xml:space="preserve">Radiologist</w:t>
      </w:r>
      <w:r>
        <w:t xml:space="preserve"> </w:t>
      </w:r>
      <w:r>
        <w:t xml:space="preserve">services in</w:t>
      </w:r>
      <w:r>
        <w:t xml:space="preserve"> </w:t>
      </w:r>
      <w:r>
        <w:t xml:space="preserve">Australia Melbourne</w:t>
      </w:r>
      <w:r>
        <w:t xml:space="preserve">. This document constitutes a binding agreement upon countersignature by both parties.</w:t>
      </w:r>
    </w:p>
    <w:p>
      <w:pPr>
        <w:pStyle w:val="BodyText"/>
      </w:pPr>
      <w:r>
        <w:t xml:space="preserve">For and on behalf of Melbourne Advanced Imaging &amp; Radiology Centre</w:t>
      </w:r>
      <w:r>
        <w:br/>
      </w:r>
      <w:r>
        <w:t xml:space="preserve">Name: Prof. James O'Connor, FRACR</w:t>
      </w:r>
      <w:r>
        <w:br/>
      </w:r>
      <w:r>
        <w:t xml:space="preserve">Title: Lead Radiologist / Director</w:t>
      </w:r>
      <w:r>
        <w:br/>
      </w:r>
      <w:r>
        <w:t xml:space="preserve">Date: ____________________</w:t>
      </w:r>
    </w:p>
    <w:p>
      <w:pPr>
        <w:pStyle w:val="BodyText"/>
      </w:pPr>
      <w:r>
        <w:t xml:space="preserve">For and on behalf of Mitchell Family Practice</w:t>
      </w:r>
      <w:r>
        <w:br/>
      </w:r>
      <w:r>
        <w:t xml:space="preserve">Name: Dr. Sarah Mitchell</w:t>
      </w:r>
      <w:r>
        <w:br/>
      </w:r>
      <w:r>
        <w:t xml:space="preserve">Title: Principal Practitioner</w:t>
      </w:r>
      <w:r>
        <w:br/>
      </w:r>
      <w:r>
        <w:t xml:space="preserve">Date: ____________________</w:t>
      </w:r>
    </w:p>
    <w:p>
      <w:pPr>
        <w:pStyle w:val="BodyText"/>
      </w:pPr>
      <w:r>
        <w:t xml:space="preserve">Melbourne Advanced Imaging &amp; Radiology Centre | Level 5, 120 Collins Street, Melbourne VIC 3000, Australia</w:t>
      </w:r>
    </w:p>
    <w:p>
      <w:pPr>
        <w:pStyle w:val="BodyText"/>
      </w:pPr>
      <w:r>
        <w:t xml:space="preserve">This Quotation Estimate document is confidential and intended solely for the named recipient. Unauthorised distribution is prohibited.</w:t>
      </w:r>
    </w:p>
    <w:p>
      <w:pPr>
        <w:pStyle w:val="BodyText"/>
      </w:pPr>
      <w:r>
        <w:t xml:space="preserve">Document Reference: QTE-2025-MEL-00482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Radiologist Services - Australia Melbourne</dc:title>
  <dc:creator/>
  <dc:language>en</dc:language>
  <cp:keywords/>
  <dcterms:created xsi:type="dcterms:W3CDTF">2026-10-10T03:41:43Z</dcterms:created>
  <dcterms:modified xsi:type="dcterms:W3CDTF">2026-10-10T03:41:43Z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