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Radiologist Diagnostic Imaging Services — Australia Sydney</w:t>
      </w:r>
    </w:p>
    <w:bookmarkEnd w:id="20"/>
    <w:p>
      <w:pPr>
        <w:pStyle w:val="BodyText"/>
      </w:pPr>
      <w:r>
        <w:t xml:space="preserve">Sydney Advanced Radiology &amp; Imaging Centre</w:t>
      </w:r>
    </w:p>
    <w:p>
      <w:pPr>
        <w:pStyle w:val="BodyText"/>
      </w:pPr>
      <w:r>
        <w:t xml:space="preserve">Level 12, 45 Macquarie Street</w:t>
      </w:r>
    </w:p>
    <w:p>
      <w:pPr>
        <w:pStyle w:val="BodyText"/>
      </w:pPr>
      <w:r>
        <w:t xml:space="preserve">Sydney, NSW 2000, Australia</w:t>
      </w:r>
    </w:p>
    <w:p>
      <w:pPr>
        <w:pStyle w:val="BodyText"/>
      </w:pPr>
      <w:r>
        <w:t xml:space="preserve">ABN: 54 123 456 789</w:t>
      </w:r>
    </w:p>
    <w:p>
      <w:pPr>
        <w:pStyle w:val="BodyText"/>
      </w:pPr>
      <w:r>
        <w:t xml:space="preserve">Phone: +61 2 9300 4567</w:t>
      </w:r>
    </w:p>
    <w:p>
      <w:pPr>
        <w:pStyle w:val="BodyText"/>
      </w:pPr>
      <w:r>
        <w:t xml:space="preserve">Email: enquiries@sydneyadvradiology.com.au</w:t>
      </w:r>
    </w:p>
    <w:p>
      <w:pPr>
        <w:pStyle w:val="BodyText"/>
      </w:pPr>
      <w:r>
        <w:t xml:space="preserve">Prepared For:</w:t>
      </w:r>
    </w:p>
    <w:p>
      <w:pPr>
        <w:pStyle w:val="BodyText"/>
      </w:pPr>
      <w:r>
        <w:t xml:space="preserve">St. Vincent's Medical Group</w:t>
      </w:r>
    </w:p>
    <w:p>
      <w:pPr>
        <w:pStyle w:val="BodyText"/>
      </w:pPr>
      <w:r>
        <w:t xml:space="preserve">42 Victoria Street</w:t>
      </w:r>
    </w:p>
    <w:p>
      <w:pPr>
        <w:pStyle w:val="BodyText"/>
      </w:pPr>
      <w:r>
        <w:t xml:space="preserve">Sydney, NSW 2000, Australia</w:t>
      </w:r>
    </w:p>
    <w:p>
      <w:pPr>
        <w:pStyle w:val="BodyText"/>
      </w:pPr>
      <w:r>
        <w:t xml:space="preserve">Attn: Dr. Margaret Chen, Chief Medical Officer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Service Location:</w:t>
            </w:r>
          </w:p>
        </w:tc>
        <w:tc>
          <w:tcPr/>
          <w:p>
            <w:pPr>
              <w:pStyle w:val="Compact"/>
              <w:jc w:val="left"/>
            </w:pPr>
            <w:r>
              <w:t xml:space="preserve">Sydney, New South Wales, Australia</w:t>
            </w:r>
          </w:p>
        </w:tc>
      </w:tr>
      <w:tr>
        <w:tc>
          <w:tcPr/>
          <w:p>
            <w:pPr>
              <w:pStyle w:val="Compact"/>
              <w:jc w:val="left"/>
            </w:pPr>
            <w:r>
              <w:t xml:space="preserve">Prepared By:</w:t>
            </w:r>
          </w:p>
        </w:tc>
        <w:tc>
          <w:tcPr/>
          <w:p>
            <w:pPr>
              <w:pStyle w:val="Compact"/>
              <w:jc w:val="left"/>
            </w:pPr>
            <w:r>
              <w:t xml:space="preserve">Dr. James Whitfield, FRANZCR — Lead Radiologist</w:t>
            </w:r>
          </w:p>
        </w:tc>
      </w:tr>
      <w:tr>
        <w:tc>
          <w:tcPr/>
          <w:p>
            <w:pPr>
              <w:pStyle w:val="Compact"/>
              <w:jc w:val="left"/>
            </w:pPr>
            <w:r>
              <w:t xml:space="preserve">Currency:</w:t>
            </w:r>
          </w:p>
        </w:tc>
        <w:tc>
          <w:tcPr/>
          <w:p>
            <w:pPr>
              <w:pStyle w:val="Compact"/>
              <w:jc w:val="left"/>
            </w:pPr>
            <w:r>
              <w:t xml:space="preserve">Australian Dollars (AUD)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Sydney Advanced Radiology &amp; Imaging Centre to provide St. Vincent's Medical Group with a comprehensive and transparent financial breakdown for the engagement of a full-time</w:t>
      </w:r>
      <w:r>
        <w:t xml:space="preserve"> </w:t>
      </w:r>
      <w:r>
        <w:t xml:space="preserve">Radiologist</w:t>
      </w:r>
      <w:r>
        <w:t xml:space="preserve"> </w:t>
      </w:r>
      <w:r>
        <w:t xml:space="preserve">and associated diagnostic imaging services. This document outlines all professional fees, equipment access charges, and ancillary costs applicable to the provision of radiological interpretation and reporting services within the</w:t>
      </w:r>
      <w:r>
        <w:t xml:space="preserve"> </w:t>
      </w:r>
      <w:r>
        <w:t xml:space="preserve">Australia Sydney</w:t>
      </w:r>
      <w:r>
        <w:t xml:space="preserve"> </w:t>
      </w:r>
      <w:r>
        <w:t xml:space="preserve">metropolitan region. All pricing is presented in Australian Dollars and is subject to the terms and conditions detailed in Section 6 of this Quotation Estimate.</w:t>
      </w:r>
    </w:p>
    <w:bookmarkEnd w:id="21"/>
    <w:bookmarkStart w:id="22" w:name="scope-of-radiologist-services"/>
    <w:p>
      <w:pPr>
        <w:pStyle w:val="Heading2"/>
      </w:pPr>
      <w:r>
        <w:t xml:space="preserve">2. Scope of Radiologist Services</w:t>
      </w:r>
    </w:p>
    <w:p>
      <w:pPr>
        <w:pStyle w:val="FirstParagraph"/>
      </w:pPr>
      <w:r>
        <w:t xml:space="preserve">The following services are included under this Quotation Estimate for the engagement of a qualified Radiologist operating in Australia Sydney. The Radiologist will hold current registration with the Medical Board of Australia, be a Fellow of the Royal Australasian College of Radiologists (FRANZCR), and maintain full professional indemnity insurance in accordance with Australian medical practice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 / Volume</w:t>
            </w:r>
          </w:p>
        </w:tc>
        <w:tc>
          <w:tcPr/>
          <w:p>
            <w:pPr>
              <w:pStyle w:val="Compact"/>
              <w:jc w:val="left"/>
            </w:pPr>
            <w:r>
              <w:t xml:space="preserve">Unit Rate (AUD)</w:t>
            </w:r>
          </w:p>
        </w:tc>
        <w:tc>
          <w:tcPr/>
          <w:p>
            <w:pPr>
              <w:pStyle w:val="Compact"/>
              <w:jc w:val="left"/>
            </w:pPr>
            <w:r>
              <w:t xml:space="preserve">Estimated Total (AUD)</w:t>
            </w:r>
          </w:p>
        </w:tc>
      </w:tr>
      <w:tr>
        <w:tc>
          <w:tcPr/>
          <w:p>
            <w:pPr>
              <w:pStyle w:val="Compact"/>
              <w:jc w:val="left"/>
            </w:pPr>
            <w:r>
              <w:t xml:space="preserve">01</w:t>
            </w:r>
          </w:p>
        </w:tc>
        <w:tc>
          <w:tcPr/>
          <w:p>
            <w:pPr>
              <w:pStyle w:val="Compact"/>
              <w:jc w:val="left"/>
            </w:pPr>
            <w:r>
              <w:t xml:space="preserve">Full-time Radiologist consultation and diagnostic imaging interpretation (X-ray, CT, MRI, Ultrasound, Mammography)</w:t>
            </w:r>
          </w:p>
        </w:tc>
        <w:tc>
          <w:tcPr/>
          <w:p>
            <w:pPr>
              <w:pStyle w:val="Compact"/>
              <w:jc w:val="left"/>
            </w:pPr>
            <w:r>
              <w:t xml:space="preserve">40 hrs/week, 52 weeks</w:t>
            </w:r>
          </w:p>
        </w:tc>
        <w:tc>
          <w:tcPr/>
          <w:p>
            <w:pPr>
              <w:pStyle w:val="Compact"/>
              <w:jc w:val="left"/>
            </w:pPr>
            <w:r>
              <w:t xml:space="preserve">$185.00 / hr</w:t>
            </w:r>
          </w:p>
        </w:tc>
        <w:tc>
          <w:tcPr/>
          <w:p>
            <w:pPr>
              <w:pStyle w:val="Compact"/>
              <w:jc w:val="left"/>
            </w:pPr>
            <w:r>
              <w:t xml:space="preserve">$384,800.00</w:t>
            </w:r>
          </w:p>
        </w:tc>
      </w:tr>
      <w:tr>
        <w:tc>
          <w:tcPr/>
          <w:p>
            <w:pPr>
              <w:pStyle w:val="Compact"/>
              <w:jc w:val="left"/>
            </w:pPr>
            <w:r>
              <w:t xml:space="preserve">02</w:t>
            </w:r>
          </w:p>
        </w:tc>
        <w:tc>
          <w:tcPr/>
          <w:p>
            <w:pPr>
              <w:pStyle w:val="Compact"/>
              <w:jc w:val="left"/>
            </w:pPr>
            <w:r>
              <w:t xml:space="preserve">Emergency and after-hours Radiologist on-call coverage (weekends and public holidays)</w:t>
            </w:r>
          </w:p>
        </w:tc>
        <w:tc>
          <w:tcPr/>
          <w:p>
            <w:pPr>
              <w:pStyle w:val="Compact"/>
              <w:jc w:val="left"/>
            </w:pPr>
            <w:r>
              <w:t xml:space="preserve">12 shifts/month</w:t>
            </w:r>
          </w:p>
        </w:tc>
        <w:tc>
          <w:tcPr/>
          <w:p>
            <w:pPr>
              <w:pStyle w:val="Compact"/>
              <w:jc w:val="left"/>
            </w:pPr>
            <w:r>
              <w:t xml:space="preserve">$420.00 / shift</w:t>
            </w:r>
          </w:p>
        </w:tc>
        <w:tc>
          <w:tcPr/>
          <w:p>
            <w:pPr>
              <w:pStyle w:val="Compact"/>
              <w:jc w:val="left"/>
            </w:pPr>
            <w:r>
              <w:t xml:space="preserve">$60,480.00</w:t>
            </w:r>
          </w:p>
        </w:tc>
      </w:tr>
      <w:tr>
        <w:tc>
          <w:tcPr/>
          <w:p>
            <w:pPr>
              <w:pStyle w:val="Compact"/>
              <w:jc w:val="left"/>
            </w:pPr>
            <w:r>
              <w:t xml:space="preserve">03</w:t>
            </w:r>
          </w:p>
        </w:tc>
        <w:tc>
          <w:tcPr/>
          <w:p>
            <w:pPr>
              <w:pStyle w:val="Compact"/>
              <w:jc w:val="left"/>
            </w:pPr>
            <w:r>
              <w:t xml:space="preserve">Specialist interventional radiology procedures (biopsies, drainages, angiography)</w:t>
            </w:r>
          </w:p>
        </w:tc>
        <w:tc>
          <w:tcPr/>
          <w:p>
            <w:pPr>
              <w:pStyle w:val="Compact"/>
              <w:jc w:val="left"/>
            </w:pPr>
            <w:r>
              <w:t xml:space="preserve">Up to 8 procedures/month</w:t>
            </w:r>
          </w:p>
        </w:tc>
        <w:tc>
          <w:tcPr/>
          <w:p>
            <w:pPr>
              <w:pStyle w:val="Compact"/>
              <w:jc w:val="left"/>
            </w:pPr>
            <w:r>
              <w:t xml:space="preserve">$1,250.00 / procedure</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Written diagnostic reports and medico-legal documentation</w:t>
            </w:r>
          </w:p>
        </w:tc>
        <w:tc>
          <w:tcPr/>
          <w:p>
            <w:pPr>
              <w:pStyle w:val="Compact"/>
              <w:jc w:val="left"/>
            </w:pPr>
            <w:r>
              <w:t xml:space="preserve">Approx. 350 reports/month</w:t>
            </w:r>
          </w:p>
        </w:tc>
        <w:tc>
          <w:tcPr/>
          <w:p>
            <w:pPr>
              <w:pStyle w:val="Compact"/>
              <w:jc w:val="left"/>
            </w:pPr>
            <w:r>
              <w:t xml:space="preserve">$45.00 / report</w:t>
            </w:r>
          </w:p>
        </w:tc>
        <w:tc>
          <w:tcPr/>
          <w:p>
            <w:pPr>
              <w:pStyle w:val="Compact"/>
              <w:jc w:val="left"/>
            </w:pPr>
            <w:r>
              <w:t xml:space="preserve">$189,000.00</w:t>
            </w:r>
          </w:p>
        </w:tc>
      </w:tr>
      <w:tr>
        <w:tc>
          <w:tcPr/>
          <w:p>
            <w:pPr>
              <w:pStyle w:val="Compact"/>
              <w:jc w:val="left"/>
            </w:pPr>
            <w:r>
              <w:t xml:space="preserve">05</w:t>
            </w:r>
          </w:p>
        </w:tc>
        <w:tc>
          <w:tcPr/>
          <w:p>
            <w:pPr>
              <w:pStyle w:val="Compact"/>
              <w:jc w:val="left"/>
            </w:pPr>
            <w:r>
              <w:t xml:space="preserve">Access to and maintenance of PACS (Picture Archiving and Communication System) and imaging workstations</w:t>
            </w:r>
          </w:p>
        </w:tc>
        <w:tc>
          <w:tcPr/>
          <w:p>
            <w:pPr>
              <w:pStyle w:val="Compact"/>
              <w:jc w:val="left"/>
            </w:pPr>
            <w:r>
              <w:t xml:space="preserve">Annual licence</w:t>
            </w:r>
          </w:p>
        </w:tc>
        <w:tc>
          <w:tcPr/>
          <w:p>
            <w:pPr>
              <w:pStyle w:val="Compact"/>
              <w:jc w:val="left"/>
            </w:pPr>
            <w:r>
              <w:t xml:space="preserve">$12,000.00 / yr</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Continuing professional development (CPD) and accreditation fees (RACR membership, state registration)</w:t>
            </w:r>
          </w:p>
        </w:tc>
        <w:tc>
          <w:tcPr/>
          <w:p>
            <w:pPr>
              <w:pStyle w:val="Compact"/>
              <w:jc w:val="left"/>
            </w:pPr>
            <w:r>
              <w:t xml:space="preserve">Annual</w:t>
            </w:r>
          </w:p>
        </w:tc>
        <w:tc>
          <w:tcPr/>
          <w:p>
            <w:pPr>
              <w:pStyle w:val="Compact"/>
              <w:jc w:val="left"/>
            </w:pPr>
            <w:r>
              <w:t xml:space="preserve">$3,500.00 / yr</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Professional indemnity and public liability insurance (Radiologist-specific cover)</w:t>
            </w:r>
          </w:p>
        </w:tc>
        <w:tc>
          <w:tcPr/>
          <w:p>
            <w:pPr>
              <w:pStyle w:val="Compact"/>
              <w:jc w:val="left"/>
            </w:pPr>
            <w:r>
              <w:t xml:space="preserve">Annual premium</w:t>
            </w:r>
          </w:p>
        </w:tc>
        <w:tc>
          <w:tcPr/>
          <w:p>
            <w:pPr>
              <w:pStyle w:val="Compact"/>
              <w:jc w:val="left"/>
            </w:pPr>
            <w:r>
              <w:t xml:space="preserve">$8,200.00 / yr</w:t>
            </w:r>
          </w:p>
        </w:tc>
        <w:tc>
          <w:tcPr/>
          <w:p>
            <w:pPr>
              <w:pStyle w:val="Compact"/>
              <w:jc w:val="left"/>
            </w:pPr>
            <w:r>
              <w:t xml:space="preserve">$8,200.00</w:t>
            </w:r>
          </w:p>
        </w:tc>
      </w:tr>
      <w:tr>
        <w:tc>
          <w:tcPr/>
          <w:p>
            <w:pPr>
              <w:pStyle w:val="Compact"/>
              <w:jc w:val="left"/>
            </w:pPr>
            <w:r>
              <w:t xml:space="preserve">08</w:t>
            </w:r>
          </w:p>
        </w:tc>
        <w:tc>
          <w:tcPr/>
          <w:p>
            <w:pPr>
              <w:pStyle w:val="Compact"/>
              <w:jc w:val="left"/>
            </w:pPr>
            <w:r>
              <w:t xml:space="preserve">Consultation room and administrative support within Australia Sydney facility</w:t>
            </w:r>
          </w:p>
        </w:tc>
        <w:tc>
          <w:tcPr/>
          <w:p>
            <w:pPr>
              <w:pStyle w:val="Compact"/>
              <w:jc w:val="left"/>
            </w:pPr>
            <w:r>
              <w:t xml:space="preserve">Monthly</w:t>
            </w:r>
          </w:p>
        </w:tc>
        <w:tc>
          <w:tcPr/>
          <w:p>
            <w:pPr>
              <w:pStyle w:val="Compact"/>
              <w:jc w:val="left"/>
            </w:pPr>
            <w:r>
              <w:t xml:space="preserve">$2,800.00 / month</w:t>
            </w:r>
          </w:p>
        </w:tc>
        <w:tc>
          <w:tcPr/>
          <w:p>
            <w:pPr>
              <w:pStyle w:val="Compact"/>
              <w:jc w:val="left"/>
            </w:pPr>
            <w:r>
              <w:t xml:space="preserve">$33,600.00</w:t>
            </w:r>
          </w:p>
        </w:tc>
      </w:tr>
      <w:tr>
        <w:tc>
          <w:tcPr>
            <w:gridSpan w:val="4"/>
          </w:tcPr>
          <w:p>
            <w:pPr>
              <w:pStyle w:val="Compact"/>
              <w:jc w:val="right"/>
            </w:pPr>
            <w:r>
              <w:t xml:space="preserve">TOTAL ESTIMATED ANNUAL COST (AUD):</w:t>
            </w:r>
          </w:p>
        </w:tc>
        <w:tc>
          <w:tcPr/>
          <w:p>
            <w:pPr>
              <w:pStyle w:val="Compact"/>
              <w:jc w:val="left"/>
            </w:pPr>
            <w:r>
              <w:t xml:space="preserve">$811,580.00</w:t>
            </w:r>
          </w:p>
        </w:tc>
      </w:tr>
    </w:tbl>
    <w:bookmarkEnd w:id="22"/>
    <w:bookmarkStart w:id="23" w:name="Xfa7bb6af728f1a090394c290ac3f27e1705f80e"/>
    <w:p>
      <w:pPr>
        <w:pStyle w:val="Heading2"/>
      </w:pPr>
      <w:r>
        <w:t xml:space="preserve">3. Radiologist Qualifications and Compliance</w:t>
      </w:r>
    </w:p>
    <w:p>
      <w:pPr>
        <w:pStyle w:val="FirstParagraph"/>
      </w:pPr>
      <w:r>
        <w:t xml:space="preserve">The Radiologist engaged under this Quotation Estimate will meet all regulatory requirements set forth by the Australian Health Practitioner Regulation Agency (AHPRA) and the Royal Australasian College of Radiologists. The practitioner will maintain a minimum of 15 years of post-qualification experience in diagnostic and interventional radiology, with specific expertise in oncological imaging, neuroradiology, and musculoskeletal imaging. All services will be delivered in strict compliance with the Australian Radiation Protection and Nuclear Safety Act 1998 and the NSW Radiation Protection Act 2019, ensuring patient safety and radiation dose optimisation in accordance with national guidelines.</w:t>
      </w:r>
    </w:p>
    <w:bookmarkEnd w:id="23"/>
    <w:bookmarkStart w:id="24" w:name="payment-terms-and-conditions"/>
    <w:p>
      <w:pPr>
        <w:pStyle w:val="Heading2"/>
      </w:pPr>
      <w:r>
        <w:t xml:space="preserve">4. Payment Terms and Conditions</w:t>
      </w:r>
    </w:p>
    <w:p>
      <w:pPr>
        <w:numPr>
          <w:ilvl w:val="0"/>
          <w:numId w:val="1001"/>
        </w:numPr>
        <w:pStyle w:val="Compact"/>
      </w:pPr>
      <w:r>
        <w:rPr>
          <w:bCs/>
          <w:b/>
        </w:rPr>
        <w:t xml:space="preserve">Payment Schedule:</w:t>
      </w:r>
      <w:r>
        <w:t xml:space="preserve"> </w:t>
      </w:r>
      <w:r>
        <w:t xml:space="preserve">Invoices will be issued on a monthly basis, payable within 30 days of the invoice date via direct bank transfer to the account details provided on each invoice.</w:t>
      </w:r>
    </w:p>
    <w:p>
      <w:pPr>
        <w:numPr>
          <w:ilvl w:val="0"/>
          <w:numId w:val="1001"/>
        </w:numPr>
        <w:pStyle w:val="Compact"/>
      </w:pPr>
      <w:r>
        <w:rPr>
          <w:bCs/>
          <w:b/>
        </w:rPr>
        <w:t xml:space="preserve">Deposit:</w:t>
      </w:r>
      <w:r>
        <w:t xml:space="preserve"> </w:t>
      </w:r>
      <w:r>
        <w:t xml:space="preserve">A 10% deposit of the total Quotation Estimate value (AUD $81,158.00) is required upon acceptance of this document to secure the Radiologist's engagement for the initial contract period.</w:t>
      </w:r>
    </w:p>
    <w:p>
      <w:pPr>
        <w:numPr>
          <w:ilvl w:val="0"/>
          <w:numId w:val="1001"/>
        </w:numPr>
        <w:pStyle w:val="Compact"/>
      </w:pPr>
      <w:r>
        <w:rPr>
          <w:bCs/>
          <w:b/>
        </w:rPr>
        <w:t xml:space="preserve">Additional Procedures:</w:t>
      </w:r>
      <w:r>
        <w:t xml:space="preserve"> </w:t>
      </w:r>
      <w:r>
        <w:t xml:space="preserve">Any interventional radiology procedures exceeding the 8 per month allowance outlined in Item 03 will be billed at the standard unit rate of AUD $1,250.00 per procedure, subject to prior written authorisation from the Chief Medical Officer.</w:t>
      </w:r>
    </w:p>
    <w:p>
      <w:pPr>
        <w:numPr>
          <w:ilvl w:val="0"/>
          <w:numId w:val="1001"/>
        </w:numPr>
        <w:pStyle w:val="Compact"/>
      </w:pPr>
      <w:r>
        <w:rPr>
          <w:bCs/>
          <w:b/>
        </w:rPr>
        <w:t xml:space="preserve">Tax and GST:</w:t>
      </w:r>
      <w:r>
        <w:t xml:space="preserve"> </w:t>
      </w:r>
      <w:r>
        <w:t xml:space="preserve">All amounts stated in this Quotation Estimate are exclusive of Goods and Services Tax (GST) at the current Australian rate of 10%, unless otherwise specified. GST will be applied to all taxable services as required by the Australian Taxation Office.</w:t>
      </w:r>
    </w:p>
    <w:p>
      <w:pPr>
        <w:numPr>
          <w:ilvl w:val="0"/>
          <w:numId w:val="1001"/>
        </w:numPr>
        <w:pStyle w:val="Compact"/>
      </w:pPr>
      <w:r>
        <w:rPr>
          <w:bCs/>
          <w:b/>
        </w:rPr>
        <w:t xml:space="preserve">Price Validity:</w:t>
      </w:r>
      <w:r>
        <w:t xml:space="preserve"> </w:t>
      </w:r>
      <w:r>
        <w:t xml:space="preserve">This Quotation Estimate is valid for a period of 30 calendar days from the date of issue. After this period, pricing may be subject to revision based on market conditions, regulatory changes, or adjustments to the Australian Medical Workforce Index.</w:t>
      </w:r>
    </w:p>
    <w:p>
      <w:pPr>
        <w:numPr>
          <w:ilvl w:val="0"/>
          <w:numId w:val="1001"/>
        </w:numPr>
        <w:pStyle w:val="Compact"/>
      </w:pPr>
      <w:r>
        <w:rPr>
          <w:bCs/>
          <w:b/>
        </w:rPr>
        <w:t xml:space="preserve">Termination:</w:t>
      </w:r>
      <w:r>
        <w:t xml:space="preserve"> </w:t>
      </w:r>
      <w:r>
        <w:t xml:space="preserve">Either party may terminate the engagement with 90 days' written notice. In the event of early termination, all services rendered up to the termination date shall be invoiced in full.</w:t>
      </w:r>
    </w:p>
    <w:p>
      <w:pPr>
        <w:numPr>
          <w:ilvl w:val="0"/>
          <w:numId w:val="1001"/>
        </w:numPr>
        <w:pStyle w:val="Compact"/>
      </w:pPr>
      <w:r>
        <w:rPr>
          <w:bCs/>
          <w:b/>
        </w:rPr>
        <w:t xml:space="preserve">Confidentiality:</w:t>
      </w:r>
      <w:r>
        <w:t xml:space="preserve"> </w:t>
      </w:r>
      <w:r>
        <w:t xml:space="preserve">All patient data, diagnostic reports, and imaging records generated under this Quotation Estimate shall be handled in accordance with the Privacy Act 1988 (Cth) and the Australian Privacy Principles. The Radiologist is bound by strict non-disclosure obligations.</w:t>
      </w:r>
    </w:p>
    <w:p>
      <w:pPr>
        <w:numPr>
          <w:ilvl w:val="0"/>
          <w:numId w:val="1001"/>
        </w:numPr>
        <w:pStyle w:val="Compact"/>
      </w:pPr>
      <w:r>
        <w:rPr>
          <w:bCs/>
          <w:b/>
        </w:rPr>
        <w:t xml:space="preserve">Governing Law:</w:t>
      </w:r>
      <w:r>
        <w:t xml:space="preserve"> </w:t>
      </w:r>
      <w:r>
        <w:t xml:space="preserve">This Quotation Estimate and any resulting contractual obligations shall be governed by and construed in accordance with the laws of New South Wales, Australia. Any disputes shall be resolved through the courts of competent jurisdiction in Sydney, Australia.</w:t>
      </w:r>
    </w:p>
    <w:p>
      <w:pPr>
        <w:pStyle w:val="FirstParagraph"/>
      </w:pPr>
      <w:r>
        <w:rPr>
          <w:bCs/>
          <w:b/>
        </w:rPr>
        <w:t xml:space="preserve">Important Note:</w:t>
      </w:r>
      <w:r>
        <w:t xml:space="preserve"> </w:t>
      </w:r>
      <w:r>
        <w:t xml:space="preserve">This Quotation Estimate is a good-faith financial projection and does not constitute a binding contract until formally accepted in writing by both parties. The final service agreement will be executed separately and will incorporate all terms outlined herein. All references to the Radiologist pertain to the specific practitioner identified in Section 3, and all services are to be performed at the registered facility in Australia Sydney unless otherwise agreed in writing.</w:t>
      </w:r>
    </w:p>
    <w:bookmarkEnd w:id="24"/>
    <w:bookmarkStart w:id="25" w:name="acceptance"/>
    <w:p>
      <w:pPr>
        <w:pStyle w:val="Heading2"/>
      </w:pPr>
      <w:r>
        <w:t xml:space="preserve">5. Acceptance</w:t>
      </w:r>
    </w:p>
    <w:p>
      <w:pPr>
        <w:pStyle w:val="FirstParagraph"/>
      </w:pPr>
      <w:r>
        <w:t xml:space="preserve">By signing below, the recipient acknowledges receipt of this Quotation Estimate and agrees to the terms, conditions, and pricing outlined for the Radiologist services in Australia Sydney. This acceptance does not constitute a final contract but serves as a formal expression of intent to proceed with the engagement.</w:t>
      </w:r>
    </w:p>
    <w:p>
      <w:pPr>
        <w:pStyle w:val="BodyText"/>
      </w:pPr>
      <w:r>
        <w:rPr>
          <w:bCs/>
          <w:b/>
        </w:rPr>
        <w:t xml:space="preserve">For Sydney Advanced Radiology &amp; Imaging Centre:</w:t>
      </w:r>
    </w:p>
    <w:p>
      <w:pPr>
        <w:pStyle w:val="BodyText"/>
      </w:pPr>
      <w:r>
        <w:t xml:space="preserve">Dr. James Whitfield, FRANZCR</w:t>
      </w:r>
      <w:r>
        <w:br/>
      </w:r>
      <w:r>
        <w:t xml:space="preserve">Lead Radiologist &amp; Director</w:t>
      </w:r>
      <w:r>
        <w:br/>
      </w:r>
      <w:r>
        <w:t xml:space="preserve">Signature: _________________________</w:t>
      </w:r>
      <w:r>
        <w:br/>
      </w:r>
      <w:r>
        <w:t xml:space="preserve">Date: _________________________</w:t>
      </w:r>
    </w:p>
    <w:p>
      <w:pPr>
        <w:pStyle w:val="BodyText"/>
      </w:pPr>
      <w:r>
        <w:rPr>
          <w:bCs/>
          <w:b/>
        </w:rPr>
        <w:t xml:space="preserve">For St. Vincent's Medical Group (Recipient):</w:t>
      </w:r>
    </w:p>
    <w:p>
      <w:pPr>
        <w:pStyle w:val="BodyText"/>
      </w:pPr>
      <w:r>
        <w:t xml:space="preserve">Dr. Margaret Chen</w:t>
      </w:r>
      <w:r>
        <w:br/>
      </w:r>
      <w:r>
        <w:t xml:space="preserve">Chief Medical Officer</w:t>
      </w:r>
      <w:r>
        <w:br/>
      </w:r>
      <w:r>
        <w:t xml:space="preserve">Signature: _________________________</w:t>
      </w:r>
      <w:r>
        <w:br/>
      </w:r>
      <w:r>
        <w:t xml:space="preserve">Date: _________________________</w:t>
      </w:r>
    </w:p>
    <w:p>
      <w:pPr>
        <w:pStyle w:val="BodyText"/>
      </w:pPr>
      <w:r>
        <w:t xml:space="preserve">Quotation Estimate No. QTE-2025-04871 | Sydney Advanced Radiology &amp; Imaging Centre | Sydney, NSW 2000, Australia</w:t>
      </w:r>
    </w:p>
    <w:p>
      <w:pPr>
        <w:pStyle w:val="BodyText"/>
      </w:pPr>
      <w:r>
        <w:t xml:space="preserve">This document is the property of Sydney Advanced Radiology &amp; Imaging Centre. Unauthorised reproduction or distribution is prohibited.</w:t>
      </w:r>
    </w:p>
    <w:p>
      <w:pPr>
        <w:pStyle w:val="BodyText"/>
      </w:pPr>
      <w:r>
        <w:t xml:space="preserve">© 2025 Sydney Advanced Radiology &amp; Imaging Centre.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Australia Sydney</dc:title>
  <dc:creator/>
  <dc:language>en</dc:language>
  <cp:keywords/>
  <dcterms:created xsi:type="dcterms:W3CDTF">2026-10-10T02:31:20Z</dcterms:created>
  <dcterms:modified xsi:type="dcterms:W3CDTF">2026-10-10T02:31:20Z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