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rPr>
          <w:bCs/>
          <w:b/>
        </w:rPr>
        <w:t xml:space="preserve">Coastal Pacific Radiology Group Inc.</w:t>
      </w:r>
    </w:p>
    <w:p>
      <w:pPr>
        <w:pStyle w:val="BodyText"/>
      </w:pPr>
      <w:r>
        <w:t xml:space="preserve">1200 West Georgia Street, Suite 4500, Vancouver, British Columbia, Canada V6E 1Y2</w:t>
      </w:r>
    </w:p>
    <w:p>
      <w:pPr>
        <w:pStyle w:val="BodyText"/>
      </w:pPr>
      <w:r>
        <w:t xml:space="preserve">Phone: (604) 555-0187 | Email: estimates@coastalpacificradiology.ca</w:t>
      </w:r>
    </w:p>
    <w:p>
      <w:pPr>
        <w:pStyle w:val="BodyText"/>
      </w:pPr>
      <w:r>
        <w:t xml:space="preserve">BC College of Physicians and Surgeons License No. BC-2019-4471</w:t>
      </w:r>
    </w:p>
    <w:bookmarkEnd w:id="20"/>
    <w:p>
      <w:pPr>
        <w:pStyle w:val="BodyText"/>
      </w:pPr>
      <w:r>
        <w:rPr>
          <w:bCs/>
          <w:b/>
        </w:rPr>
        <w:t xml:space="preserve">Quotation Estimate No.:</w:t>
      </w:r>
      <w:r>
        <w:t xml:space="preserve"> </w:t>
      </w:r>
      <w:r>
        <w:t xml:space="preserve">QTE-2025-0847-VAN</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For:</w:t>
      </w:r>
      <w:r>
        <w:t xml:space="preserve"> </w:t>
      </w:r>
      <w:r>
        <w:t xml:space="preserve">Pacific Northwest Health Alliance</w:t>
      </w:r>
    </w:p>
    <w:p>
      <w:pPr>
        <w:pStyle w:val="BodyText"/>
      </w:pPr>
      <w:r>
        <w:t xml:space="preserve">This</w:t>
      </w:r>
      <w:r>
        <w:t xml:space="preserve"> </w:t>
      </w:r>
      <w:r>
        <w:rPr>
          <w:bCs/>
          <w:b/>
        </w:rPr>
        <w:t xml:space="preserve">Quotation Estimate</w:t>
      </w:r>
      <w:r>
        <w:t xml:space="preserve"> </w:t>
      </w:r>
      <w:r>
        <w:t xml:space="preserve">is formally issued by Coastal Pacific Radiology Group Inc. to provide a comprehensive and itemized financial projection for the engagement of a board-certified</w:t>
      </w:r>
      <w:r>
        <w:t xml:space="preserve"> </w:t>
      </w:r>
      <w:r>
        <w:rPr>
          <w:bCs/>
          <w:b/>
        </w:rPr>
        <w:t xml:space="preserve">Radiologist</w:t>
      </w:r>
      <w:r>
        <w:t xml:space="preserve"> </w:t>
      </w:r>
      <w:r>
        <w:t xml:space="preserve">to deliver diagnostic imaging interpretation services at the client's facility located in</w:t>
      </w:r>
      <w:r>
        <w:t xml:space="preserve"> </w:t>
      </w:r>
      <w:r>
        <w:rPr>
          <w:bCs/>
          <w:b/>
        </w:rPr>
        <w:t xml:space="preserve">Canada Vancouver</w:t>
      </w:r>
      <w:r>
        <w:t xml:space="preserve">. This document outlines all anticipated costs, service deliverables, and contractual terms associated with the proposed Radiologist engagement. All pricing is presented in Canadian Dollars (CAD) and is subject to the terms and conditions specified herein.</w:t>
      </w:r>
    </w:p>
    <w:bookmarkStart w:id="21" w:name="scope-of-services-radiologist-engagement"/>
    <w:p>
      <w:pPr>
        <w:pStyle w:val="Heading2"/>
      </w:pPr>
      <w:r>
        <w:t xml:space="preserve">1. Scope of Services – Radiologist Engagement</w:t>
      </w:r>
    </w:p>
    <w:p>
      <w:pPr>
        <w:pStyle w:val="FirstParagraph"/>
      </w:pPr>
      <w:r>
        <w:t xml:space="preserve">The proposed</w:t>
      </w:r>
      <w:r>
        <w:t xml:space="preserve"> </w:t>
      </w:r>
      <w:r>
        <w:rPr>
          <w:bCs/>
          <w:b/>
        </w:rPr>
        <w:t xml:space="preserve">Radiologist</w:t>
      </w:r>
      <w:r>
        <w:t xml:space="preserve"> </w:t>
      </w:r>
      <w:r>
        <w:t xml:space="preserve">engagement encompasses the following diagnostic imaging interpretation services to be performed at the client's medical facility in</w:t>
      </w:r>
      <w:r>
        <w:t xml:space="preserve"> </w:t>
      </w:r>
      <w:r>
        <w:rPr>
          <w:bCs/>
          <w:b/>
        </w:rPr>
        <w:t xml:space="preserve">Canada Vancouver</w:t>
      </w:r>
      <w:r>
        <w:t xml:space="preserve">:</w:t>
      </w:r>
    </w:p>
    <w:p>
      <w:pPr>
        <w:numPr>
          <w:ilvl w:val="0"/>
          <w:numId w:val="1001"/>
        </w:numPr>
        <w:pStyle w:val="Compact"/>
      </w:pPr>
      <w:r>
        <w:t xml:space="preserve">Interpretation of computed tomography (CT) scans, including multi-phase abdominal and thoracic imaging</w:t>
      </w:r>
    </w:p>
    <w:p>
      <w:pPr>
        <w:numPr>
          <w:ilvl w:val="0"/>
          <w:numId w:val="1001"/>
        </w:numPr>
        <w:pStyle w:val="Compact"/>
      </w:pPr>
      <w:r>
        <w:t xml:space="preserve">Magnetic resonance imaging (MRI) interpretation for neurological, musculoskeletal, and oncological cases</w:t>
      </w:r>
    </w:p>
    <w:p>
      <w:pPr>
        <w:numPr>
          <w:ilvl w:val="0"/>
          <w:numId w:val="1001"/>
        </w:numPr>
        <w:pStyle w:val="Compact"/>
      </w:pPr>
      <w:r>
        <w:t xml:space="preserve">Ultrasound imaging interpretation, including obstetric, vascular, and abdominal studies</w:t>
      </w:r>
    </w:p>
    <w:p>
      <w:pPr>
        <w:numPr>
          <w:ilvl w:val="0"/>
          <w:numId w:val="1001"/>
        </w:numPr>
        <w:pStyle w:val="Compact"/>
      </w:pPr>
      <w:r>
        <w:t xml:space="preserve">Digital mammography and breast imaging interpretation with BI-RADS reporting</w:t>
      </w:r>
    </w:p>
    <w:p>
      <w:pPr>
        <w:numPr>
          <w:ilvl w:val="0"/>
          <w:numId w:val="1001"/>
        </w:numPr>
        <w:pStyle w:val="Compact"/>
      </w:pPr>
      <w:r>
        <w:t xml:space="preserve">Plain radiograph (X-ray) interpretation for orthopaedic, thoracic, and abdominal series</w:t>
      </w:r>
    </w:p>
    <w:p>
      <w:pPr>
        <w:numPr>
          <w:ilvl w:val="0"/>
          <w:numId w:val="1001"/>
        </w:numPr>
        <w:pStyle w:val="Compact"/>
      </w:pPr>
      <w:r>
        <w:t xml:space="preserve">Interventional radiology procedural support and post-procedural imaging review</w:t>
      </w:r>
    </w:p>
    <w:p>
      <w:pPr>
        <w:numPr>
          <w:ilvl w:val="0"/>
          <w:numId w:val="1001"/>
        </w:numPr>
        <w:pStyle w:val="Compact"/>
      </w:pPr>
      <w:r>
        <w:t xml:space="preserve">Emergency and after-hours radiology consultation coverage (on-call basis)</w:t>
      </w:r>
    </w:p>
    <w:p>
      <w:pPr>
        <w:numPr>
          <w:ilvl w:val="0"/>
          <w:numId w:val="1001"/>
        </w:numPr>
        <w:pStyle w:val="Compact"/>
      </w:pPr>
      <w:r>
        <w:t xml:space="preserve">Weekly multidisciplinary tumour board presentations and case conferences</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 / Duration</w:t>
            </w:r>
          </w:p>
        </w:tc>
        <w:tc>
          <w:tcPr/>
          <w:p>
            <w:pPr>
              <w:pStyle w:val="Compact"/>
              <w:jc w:val="left"/>
            </w:pPr>
            <w:r>
              <w:t xml:space="preserve">Unit Rate (CAD)</w:t>
            </w:r>
          </w:p>
        </w:tc>
        <w:tc>
          <w:tcPr/>
          <w:p>
            <w:pPr>
              <w:pStyle w:val="Compact"/>
              <w:jc w:val="left"/>
            </w:pPr>
            <w:r>
              <w:t xml:space="preserve">Estimated Quantity</w:t>
            </w:r>
          </w:p>
        </w:tc>
        <w:tc>
          <w:tcPr/>
          <w:p>
            <w:pPr>
              <w:pStyle w:val="Compact"/>
              <w:jc w:val="left"/>
            </w:pPr>
            <w:r>
              <w:t xml:space="preserve">Subtotal (CAD)</w:t>
            </w:r>
          </w:p>
        </w:tc>
      </w:tr>
      <w:tr>
        <w:tc>
          <w:tcPr/>
          <w:p>
            <w:pPr>
              <w:pStyle w:val="Compact"/>
              <w:jc w:val="left"/>
            </w:pPr>
            <w:r>
              <w:t xml:space="preserve">01</w:t>
            </w:r>
          </w:p>
        </w:tc>
        <w:tc>
          <w:tcPr/>
          <w:p>
            <w:pPr>
              <w:pStyle w:val="Compact"/>
              <w:jc w:val="left"/>
            </w:pPr>
            <w:r>
              <w:t xml:space="preserve">Senior Radiologist – Full-time diagnostic interpretation (CT, MRI, X-ray)</w:t>
            </w:r>
          </w:p>
        </w:tc>
        <w:tc>
          <w:tcPr/>
          <w:p>
            <w:pPr>
              <w:pStyle w:val="Compact"/>
              <w:jc w:val="left"/>
            </w:pPr>
            <w:r>
              <w:t xml:space="preserve">Monthly (40 hrs/week)</w:t>
            </w:r>
          </w:p>
        </w:tc>
        <w:tc>
          <w:tcPr/>
          <w:p>
            <w:pPr>
              <w:pStyle w:val="Compact"/>
              <w:jc w:val="left"/>
            </w:pPr>
            <w:r>
              <w:t xml:space="preserve">$12,800.00</w:t>
            </w:r>
          </w:p>
        </w:tc>
        <w:tc>
          <w:tcPr/>
          <w:p>
            <w:pPr>
              <w:pStyle w:val="Compact"/>
              <w:jc w:val="left"/>
            </w:pPr>
            <w:r>
              <w:t xml:space="preserve">12 months</w:t>
            </w:r>
          </w:p>
        </w:tc>
        <w:tc>
          <w:tcPr/>
          <w:p>
            <w:pPr>
              <w:pStyle w:val="Compact"/>
              <w:jc w:val="left"/>
            </w:pPr>
            <w:r>
              <w:t xml:space="preserve">$153,600.00</w:t>
            </w:r>
          </w:p>
        </w:tc>
      </w:tr>
      <w:tr>
        <w:tc>
          <w:tcPr/>
          <w:p>
            <w:pPr>
              <w:pStyle w:val="Compact"/>
              <w:jc w:val="left"/>
            </w:pPr>
            <w:r>
              <w:t xml:space="preserve">02</w:t>
            </w:r>
          </w:p>
        </w:tc>
        <w:tc>
          <w:tcPr/>
          <w:p>
            <w:pPr>
              <w:pStyle w:val="Compact"/>
              <w:jc w:val="left"/>
            </w:pPr>
            <w:r>
              <w:t xml:space="preserve">Subspecialty Radiologist – Breast Imaging &amp; Mammography</w:t>
            </w:r>
          </w:p>
        </w:tc>
        <w:tc>
          <w:tcPr/>
          <w:p>
            <w:pPr>
              <w:pStyle w:val="Compact"/>
              <w:jc w:val="left"/>
            </w:pPr>
            <w:r>
              <w:t xml:space="preserve">Monthly (20 hrs/week)</w:t>
            </w:r>
          </w:p>
        </w:tc>
        <w:tc>
          <w:tcPr/>
          <w:p>
            <w:pPr>
              <w:pStyle w:val="Compact"/>
              <w:jc w:val="left"/>
            </w:pPr>
            <w:r>
              <w:t xml:space="preserve">$7,200.00</w:t>
            </w:r>
          </w:p>
        </w:tc>
        <w:tc>
          <w:tcPr/>
          <w:p>
            <w:pPr>
              <w:pStyle w:val="Compact"/>
              <w:jc w:val="left"/>
            </w:pPr>
            <w:r>
              <w:t xml:space="preserve">12 months</w:t>
            </w:r>
          </w:p>
        </w:tc>
        <w:tc>
          <w:tcPr/>
          <w:p>
            <w:pPr>
              <w:pStyle w:val="Compact"/>
              <w:jc w:val="left"/>
            </w:pPr>
            <w:r>
              <w:t xml:space="preserve">$86,400.00</w:t>
            </w:r>
          </w:p>
        </w:tc>
      </w:tr>
      <w:tr>
        <w:tc>
          <w:tcPr/>
          <w:p>
            <w:pPr>
              <w:pStyle w:val="Compact"/>
              <w:jc w:val="left"/>
            </w:pPr>
            <w:r>
              <w:t xml:space="preserve">03</w:t>
            </w:r>
          </w:p>
        </w:tc>
        <w:tc>
          <w:tcPr/>
          <w:p>
            <w:pPr>
              <w:pStyle w:val="Compact"/>
              <w:jc w:val="left"/>
            </w:pPr>
            <w:r>
              <w:t xml:space="preserve">Interventional Radiologist – Procedural support &amp; on-call</w:t>
            </w:r>
          </w:p>
        </w:tc>
        <w:tc>
          <w:tcPr/>
          <w:p>
            <w:pPr>
              <w:pStyle w:val="Compact"/>
              <w:jc w:val="left"/>
            </w:pPr>
            <w:r>
              <w:t xml:space="preserve">Monthly (12 hrs/week + on-call)</w:t>
            </w:r>
          </w:p>
        </w:tc>
        <w:tc>
          <w:tcPr/>
          <w:p>
            <w:pPr>
              <w:pStyle w:val="Compact"/>
              <w:jc w:val="left"/>
            </w:pPr>
            <w:r>
              <w:t xml:space="preserve">$5,400.00</w:t>
            </w:r>
          </w:p>
        </w:tc>
        <w:tc>
          <w:tcPr/>
          <w:p>
            <w:pPr>
              <w:pStyle w:val="Compact"/>
              <w:jc w:val="left"/>
            </w:pPr>
            <w:r>
              <w:t xml:space="preserve">12 months</w:t>
            </w:r>
          </w:p>
        </w:tc>
        <w:tc>
          <w:tcPr/>
          <w:p>
            <w:pPr>
              <w:pStyle w:val="Compact"/>
              <w:jc w:val="left"/>
            </w:pPr>
            <w:r>
              <w:t xml:space="preserve">$64,800.00</w:t>
            </w:r>
          </w:p>
        </w:tc>
      </w:tr>
      <w:tr>
        <w:tc>
          <w:tcPr/>
          <w:p>
            <w:pPr>
              <w:pStyle w:val="Compact"/>
              <w:jc w:val="left"/>
            </w:pPr>
            <w:r>
              <w:t xml:space="preserve">04</w:t>
            </w:r>
          </w:p>
        </w:tc>
        <w:tc>
          <w:tcPr/>
          <w:p>
            <w:pPr>
              <w:pStyle w:val="Compact"/>
              <w:jc w:val="left"/>
            </w:pPr>
            <w:r>
              <w:t xml:space="preserve">Emergency Radiology After-Hours Coverage (on-call rotation)</w:t>
            </w:r>
          </w:p>
        </w:tc>
        <w:tc>
          <w:tcPr/>
          <w:p>
            <w:pPr>
              <w:pStyle w:val="Compact"/>
              <w:jc w:val="left"/>
            </w:pPr>
            <w:r>
              <w:t xml:space="preserve">Monthly</w:t>
            </w:r>
          </w:p>
        </w:tc>
        <w:tc>
          <w:tcPr/>
          <w:p>
            <w:pPr>
              <w:pStyle w:val="Compact"/>
              <w:jc w:val="left"/>
            </w:pPr>
            <w:r>
              <w:t xml:space="preserve">$3,100.00</w:t>
            </w:r>
          </w:p>
        </w:tc>
        <w:tc>
          <w:tcPr/>
          <w:p>
            <w:pPr>
              <w:pStyle w:val="Compact"/>
              <w:jc w:val="left"/>
            </w:pPr>
            <w:r>
              <w:t xml:space="preserve">12 months</w:t>
            </w:r>
          </w:p>
        </w:tc>
        <w:tc>
          <w:tcPr/>
          <w:p>
            <w:pPr>
              <w:pStyle w:val="Compact"/>
              <w:jc w:val="left"/>
            </w:pPr>
            <w:r>
              <w:t xml:space="preserve">$37,200.00</w:t>
            </w:r>
          </w:p>
        </w:tc>
      </w:tr>
      <w:tr>
        <w:tc>
          <w:tcPr/>
          <w:p>
            <w:pPr>
              <w:pStyle w:val="Compact"/>
              <w:jc w:val="left"/>
            </w:pPr>
            <w:r>
              <w:t xml:space="preserve">05</w:t>
            </w:r>
          </w:p>
        </w:tc>
        <w:tc>
          <w:tcPr/>
          <w:p>
            <w:pPr>
              <w:pStyle w:val="Compact"/>
              <w:jc w:val="left"/>
            </w:pPr>
            <w:r>
              <w:t xml:space="preserve">PACS / RIS Software Integration &amp; Reporting System Setup</w:t>
            </w:r>
          </w:p>
        </w:tc>
        <w:tc>
          <w:tcPr/>
          <w:p>
            <w:pPr>
              <w:pStyle w:val="Compact"/>
              <w:jc w:val="left"/>
            </w:pPr>
            <w:r>
              <w:t xml:space="preserve">One-time</w:t>
            </w:r>
          </w:p>
        </w:tc>
        <w:tc>
          <w:tcPr/>
          <w:p>
            <w:pPr>
              <w:pStyle w:val="Compact"/>
              <w:jc w:val="left"/>
            </w:pPr>
            <w:r>
              <w:t xml:space="preserve">$18,500.00</w:t>
            </w:r>
          </w:p>
        </w:tc>
        <w:tc>
          <w:tcPr/>
          <w:p>
            <w:pPr>
              <w:pStyle w:val="Compact"/>
              <w:jc w:val="left"/>
            </w:pPr>
            <w:r>
              <w:t xml:space="preserve">1</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Weekly Tumour Board &amp; Multidisciplinary Conference Participation</w:t>
            </w:r>
          </w:p>
        </w:tc>
        <w:tc>
          <w:tcPr/>
          <w:p>
            <w:pPr>
              <w:pStyle w:val="Compact"/>
              <w:jc w:val="left"/>
            </w:pPr>
            <w:r>
              <w:t xml:space="preserve">Weekly</w:t>
            </w:r>
          </w:p>
        </w:tc>
        <w:tc>
          <w:tcPr/>
          <w:p>
            <w:pPr>
              <w:pStyle w:val="Compact"/>
              <w:jc w:val="left"/>
            </w:pPr>
            <w:r>
              <w:t xml:space="preserve">$450.00</w:t>
            </w:r>
          </w:p>
        </w:tc>
        <w:tc>
          <w:tcPr/>
          <w:p>
            <w:pPr>
              <w:pStyle w:val="Compact"/>
              <w:jc w:val="left"/>
            </w:pPr>
            <w:r>
              <w:t xml:space="preserve">52 weeks</w:t>
            </w:r>
          </w:p>
        </w:tc>
        <w:tc>
          <w:tcPr/>
          <w:p>
            <w:pPr>
              <w:pStyle w:val="Compact"/>
              <w:jc w:val="left"/>
            </w:pPr>
            <w:r>
              <w:t xml:space="preserve">$23,400.00</w:t>
            </w:r>
          </w:p>
        </w:tc>
      </w:tr>
      <w:tr>
        <w:tc>
          <w:tcPr/>
          <w:p>
            <w:pPr>
              <w:pStyle w:val="Compact"/>
              <w:jc w:val="left"/>
            </w:pPr>
            <w:r>
              <w:t xml:space="preserve">07</w:t>
            </w:r>
          </w:p>
        </w:tc>
        <w:tc>
          <w:tcPr/>
          <w:p>
            <w:pPr>
              <w:pStyle w:val="Compact"/>
              <w:jc w:val="left"/>
            </w:pPr>
            <w:r>
              <w:t xml:space="preserve">Quality Assurance Audits &amp; Peer Review (quarterly)</w:t>
            </w:r>
          </w:p>
        </w:tc>
        <w:tc>
          <w:tcPr/>
          <w:p>
            <w:pPr>
              <w:pStyle w:val="Compact"/>
              <w:jc w:val="left"/>
            </w:pPr>
            <w:r>
              <w:t xml:space="preserve">Quarterly</w:t>
            </w:r>
          </w:p>
        </w:tc>
        <w:tc>
          <w:tcPr/>
          <w:p>
            <w:pPr>
              <w:pStyle w:val="Compact"/>
              <w:jc w:val="left"/>
            </w:pPr>
            <w:r>
              <w:t xml:space="preserve">$2,800.00</w:t>
            </w:r>
          </w:p>
        </w:tc>
        <w:tc>
          <w:tcPr/>
          <w:p>
            <w:pPr>
              <w:pStyle w:val="Compact"/>
              <w:jc w:val="left"/>
            </w:pPr>
            <w:r>
              <w:t xml:space="preserve">4 quarters</w:t>
            </w:r>
          </w:p>
        </w:tc>
        <w:tc>
          <w:tcPr/>
          <w:p>
            <w:pPr>
              <w:pStyle w:val="Compact"/>
              <w:jc w:val="left"/>
            </w:pPr>
            <w:r>
              <w:t xml:space="preserve">$11,200.00</w:t>
            </w:r>
          </w:p>
        </w:tc>
      </w:tr>
      <w:tr>
        <w:tc>
          <w:tcPr/>
          <w:p>
            <w:pPr>
              <w:pStyle w:val="Compact"/>
              <w:jc w:val="left"/>
            </w:pPr>
            <w:r>
              <w:t xml:space="preserve">08</w:t>
            </w:r>
          </w:p>
        </w:tc>
        <w:tc>
          <w:tcPr/>
          <w:p>
            <w:pPr>
              <w:pStyle w:val="Compact"/>
              <w:jc w:val="left"/>
            </w:pPr>
            <w:r>
              <w:t xml:space="preserve">Continuing Medical Education &amp; Professional Development Allowance</w:t>
            </w:r>
          </w:p>
        </w:tc>
        <w:tc>
          <w:tcPr/>
          <w:p>
            <w:pPr>
              <w:pStyle w:val="Compact"/>
              <w:jc w:val="left"/>
            </w:pPr>
            <w:r>
              <w:t xml:space="preserve">Annual</w:t>
            </w:r>
          </w:p>
        </w:tc>
        <w:tc>
          <w:tcPr/>
          <w:p>
            <w:pPr>
              <w:pStyle w:val="Compact"/>
              <w:jc w:val="left"/>
            </w:pPr>
            <w:r>
              <w:t xml:space="preserve">$4,500.00</w:t>
            </w:r>
          </w:p>
        </w:tc>
        <w:tc>
          <w:tcPr/>
          <w:p>
            <w:pPr>
              <w:pStyle w:val="Compact"/>
              <w:jc w:val="left"/>
            </w:pPr>
            <w:r>
              <w:t xml:space="preserve">1 year</w:t>
            </w:r>
          </w:p>
        </w:tc>
        <w:tc>
          <w:tcPr/>
          <w:p>
            <w:pPr>
              <w:pStyle w:val="Compact"/>
              <w:jc w:val="left"/>
            </w:pPr>
            <w:r>
              <w:t xml:space="preserve">$4,500.00</w:t>
            </w:r>
          </w:p>
        </w:tc>
      </w:tr>
      <w:tr>
        <w:tc>
          <w:tcPr/>
          <w:p>
            <w:pPr>
              <w:pStyle w:val="Compact"/>
              <w:jc w:val="left"/>
            </w:pPr>
            <w:r>
              <w:t xml:space="preserve">09</w:t>
            </w:r>
          </w:p>
        </w:tc>
        <w:tc>
          <w:tcPr/>
          <w:p>
            <w:pPr>
              <w:pStyle w:val="Compact"/>
              <w:jc w:val="left"/>
            </w:pPr>
            <w:r>
              <w:t xml:space="preserve">Malpractice &amp; Professional Liability Insurance (Radiologist)</w:t>
            </w:r>
          </w:p>
        </w:tc>
        <w:tc>
          <w:tcPr/>
          <w:p>
            <w:pPr>
              <w:pStyle w:val="Compact"/>
              <w:jc w:val="left"/>
            </w:pPr>
            <w:r>
              <w:t xml:space="preserve">Annual</w:t>
            </w:r>
          </w:p>
        </w:tc>
        <w:tc>
          <w:tcPr/>
          <w:p>
            <w:pPr>
              <w:pStyle w:val="Compact"/>
              <w:jc w:val="left"/>
            </w:pPr>
            <w:r>
              <w:t xml:space="preserve">$12,000.00</w:t>
            </w:r>
          </w:p>
        </w:tc>
        <w:tc>
          <w:tcPr/>
          <w:p>
            <w:pPr>
              <w:pStyle w:val="Compact"/>
              <w:jc w:val="left"/>
            </w:pPr>
            <w:r>
              <w:t xml:space="preserve">1 year</w:t>
            </w:r>
          </w:p>
        </w:tc>
        <w:tc>
          <w:tcPr/>
          <w:p>
            <w:pPr>
              <w:pStyle w:val="Compact"/>
              <w:jc w:val="left"/>
            </w:pPr>
            <w:r>
              <w:t xml:space="preserve">$12,000.00</w:t>
            </w:r>
          </w:p>
        </w:tc>
      </w:tr>
      <w:tr>
        <w:tc>
          <w:tcPr/>
          <w:p>
            <w:pPr>
              <w:pStyle w:val="Compact"/>
              <w:jc w:val="left"/>
            </w:pPr>
            <w:r>
              <w:t xml:space="preserve">10</w:t>
            </w:r>
          </w:p>
        </w:tc>
        <w:tc>
          <w:tcPr/>
          <w:p>
            <w:pPr>
              <w:pStyle w:val="Compact"/>
              <w:jc w:val="left"/>
            </w:pPr>
            <w:r>
              <w:t xml:space="preserve">Administrative Coordination &amp; Project Management Fee</w:t>
            </w:r>
          </w:p>
        </w:tc>
        <w:tc>
          <w:tcPr/>
          <w:p>
            <w:pPr>
              <w:pStyle w:val="Compact"/>
              <w:jc w:val="left"/>
            </w:pPr>
            <w:r>
              <w:t xml:space="preserve">Monthly</w:t>
            </w:r>
          </w:p>
        </w:tc>
        <w:tc>
          <w:tcPr/>
          <w:p>
            <w:pPr>
              <w:pStyle w:val="Compact"/>
              <w:jc w:val="left"/>
            </w:pPr>
            <w:r>
              <w:t xml:space="preserve">$1,200.00</w:t>
            </w:r>
          </w:p>
        </w:tc>
        <w:tc>
          <w:tcPr/>
          <w:p>
            <w:pPr>
              <w:pStyle w:val="Compact"/>
              <w:jc w:val="left"/>
            </w:pPr>
            <w:r>
              <w:t xml:space="preserve">12 months</w:t>
            </w:r>
          </w:p>
        </w:tc>
        <w:tc>
          <w:tcPr/>
          <w:p>
            <w:pPr>
              <w:pStyle w:val="Compact"/>
              <w:jc w:val="left"/>
            </w:pPr>
            <w:r>
              <w:t xml:space="preserve">$14,400.00</w:t>
            </w:r>
          </w:p>
        </w:tc>
      </w:tr>
      <w:tr>
        <w:tc>
          <w:tcPr>
            <w:gridSpan w:val="5"/>
          </w:tcPr>
          <w:p>
            <w:pPr>
              <w:pStyle w:val="Compact"/>
              <w:jc w:val="left"/>
            </w:pPr>
            <w:r>
              <w:t xml:space="preserve">Subtotal (CAD)</w:t>
            </w:r>
          </w:p>
        </w:tc>
        <w:tc>
          <w:tcPr/>
          <w:p>
            <w:pPr>
              <w:pStyle w:val="Compact"/>
              <w:jc w:val="left"/>
            </w:pPr>
            <w:r>
              <w:t xml:space="preserve">$426,000.00</w:t>
            </w:r>
          </w:p>
        </w:tc>
      </w:tr>
      <w:tr>
        <w:tc>
          <w:tcPr>
            <w:gridSpan w:val="5"/>
          </w:tcPr>
          <w:p>
            <w:pPr>
              <w:pStyle w:val="Compact"/>
              <w:jc w:val="left"/>
            </w:pPr>
            <w:r>
              <w:t xml:space="preserve">GST (5% – Federal, Canada)</w:t>
            </w:r>
          </w:p>
        </w:tc>
        <w:tc>
          <w:tcPr/>
          <w:p>
            <w:pPr>
              <w:pStyle w:val="Compact"/>
              <w:jc w:val="left"/>
            </w:pPr>
            <w:r>
              <w:t xml:space="preserve">$21,300.00</w:t>
            </w:r>
          </w:p>
        </w:tc>
      </w:tr>
      <w:tr>
        <w:tc>
          <w:tcPr>
            <w:gridSpan w:val="5"/>
          </w:tcPr>
          <w:p>
            <w:pPr>
              <w:pStyle w:val="Compact"/>
              <w:jc w:val="left"/>
            </w:pPr>
            <w:r>
              <w:t xml:space="preserve">PST (7% – British Columbia, Canada Vancouver)</w:t>
            </w:r>
          </w:p>
        </w:tc>
        <w:tc>
          <w:tcPr/>
          <w:p>
            <w:pPr>
              <w:pStyle w:val="Compact"/>
              <w:jc w:val="left"/>
            </w:pPr>
            <w:r>
              <w:t xml:space="preserve">$29,820.00</w:t>
            </w:r>
          </w:p>
        </w:tc>
      </w:tr>
      <w:tr>
        <w:tc>
          <w:tcPr>
            <w:gridSpan w:val="5"/>
          </w:tcPr>
          <w:p>
            <w:pPr>
              <w:pStyle w:val="Compact"/>
              <w:jc w:val="left"/>
            </w:pPr>
            <w:r>
              <w:rPr>
                <w:bCs/>
                <w:b/>
              </w:rPr>
              <w:t xml:space="preserve">TOTAL ESTIMATED COST (CAD)</w:t>
            </w:r>
          </w:p>
        </w:tc>
        <w:tc>
          <w:tcPr/>
          <w:p>
            <w:pPr>
              <w:pStyle w:val="Compact"/>
              <w:jc w:val="left"/>
            </w:pPr>
            <w:r>
              <w:rPr>
                <w:bCs/>
                <w:b/>
              </w:rPr>
              <w:t xml:space="preserve">$477,120.00</w:t>
            </w:r>
          </w:p>
        </w:tc>
      </w:tr>
    </w:tbl>
    <w:bookmarkEnd w:id="22"/>
    <w:bookmarkStart w:id="23" w:name="X985eb999f0cfcda5f1af1a675bf0b7c2e0a6c64"/>
    <w:p>
      <w:pPr>
        <w:pStyle w:val="Heading2"/>
      </w:pPr>
      <w:r>
        <w:t xml:space="preserve">3. Terms and Conditions of This Quotation Estimate</w:t>
      </w:r>
    </w:p>
    <w:p>
      <w:pPr>
        <w:numPr>
          <w:ilvl w:val="0"/>
          <w:numId w:val="1002"/>
        </w:numPr>
        <w:pStyle w:val="Compact"/>
      </w:pPr>
      <w:r>
        <w:t xml:space="preserve">This</w:t>
      </w:r>
      <w:r>
        <w:t xml:space="preserve"> </w:t>
      </w:r>
      <w:r>
        <w:rPr>
          <w:bCs/>
          <w:b/>
        </w:rPr>
        <w:t xml:space="preserve">Quotation Estimate</w:t>
      </w:r>
      <w:r>
        <w:t xml:space="preserve"> </w:t>
      </w:r>
      <w:r>
        <w:t xml:space="preserve">is valid for a period of thirty (30) calendar days from the date of issuance. Beyond this period, pricing may be subject to revision based on market conditions in</w:t>
      </w:r>
      <w:r>
        <w:t xml:space="preserve"> </w:t>
      </w:r>
      <w:r>
        <w:rPr>
          <w:bCs/>
          <w:b/>
        </w:rPr>
        <w:t xml:space="preserve">Canada Vancouver</w:t>
      </w:r>
      <w:r>
        <w:t xml:space="preserve">.</w:t>
      </w:r>
    </w:p>
    <w:p>
      <w:pPr>
        <w:numPr>
          <w:ilvl w:val="0"/>
          <w:numId w:val="1002"/>
        </w:numPr>
        <w:pStyle w:val="Compact"/>
      </w:pPr>
      <w:r>
        <w:t xml:space="preserve">All</w:t>
      </w:r>
      <w:r>
        <w:t xml:space="preserve"> </w:t>
      </w:r>
      <w:r>
        <w:rPr>
          <w:bCs/>
          <w:b/>
        </w:rPr>
        <w:t xml:space="preserve">Radiologist</w:t>
      </w:r>
      <w:r>
        <w:t xml:space="preserve"> </w:t>
      </w:r>
      <w:r>
        <w:t xml:space="preserve">professionals engaged under this estimate shall hold active licensure with the College of Physicians and Surgeons of British Columbia and maintain membership in the Canadian Association of Radiologists (CAR).</w:t>
      </w:r>
    </w:p>
    <w:p>
      <w:pPr>
        <w:numPr>
          <w:ilvl w:val="0"/>
          <w:numId w:val="1002"/>
        </w:numPr>
        <w:pStyle w:val="Compact"/>
      </w:pPr>
      <w:r>
        <w:t xml:space="preserve">The estimated quantities listed in this Quotation Estimate are projections based on the client's historical imaging volume. Actual billing will be adjusted proportionally if the volume deviates by more than fifteen percent (15%) from the estimated quantities.</w:t>
      </w:r>
    </w:p>
    <w:p>
      <w:pPr>
        <w:numPr>
          <w:ilvl w:val="0"/>
          <w:numId w:val="1002"/>
        </w:numPr>
        <w:pStyle w:val="Compact"/>
      </w:pPr>
      <w:r>
        <w:t xml:space="preserve">Payment terms: Net thirty (30) days from the date of invoice issuance. Invoices will be issued on a monthly basis for recurring services and upon completion for one-time items.</w:t>
      </w:r>
    </w:p>
    <w:p>
      <w:pPr>
        <w:numPr>
          <w:ilvl w:val="0"/>
          <w:numId w:val="1002"/>
        </w:numPr>
        <w:pStyle w:val="Compact"/>
      </w:pPr>
      <w:r>
        <w:t xml:space="preserve">This Quotation Estimate does not include the cost of imaging equipment, contrast agents, or patient preparation supplies, which shall be the responsibility of the client facility in</w:t>
      </w:r>
      <w:r>
        <w:t xml:space="preserve"> </w:t>
      </w:r>
      <w:r>
        <w:rPr>
          <w:bCs/>
          <w:b/>
        </w:rPr>
        <w:t xml:space="preserve">Canada Vancouver</w:t>
      </w:r>
      <w:r>
        <w:t xml:space="preserve">.</w:t>
      </w:r>
    </w:p>
    <w:p>
      <w:pPr>
        <w:numPr>
          <w:ilvl w:val="0"/>
          <w:numId w:val="1002"/>
        </w:numPr>
        <w:pStyle w:val="Compact"/>
      </w:pPr>
      <w:r>
        <w:t xml:space="preserve">All diagnostic reports generated by the</w:t>
      </w:r>
      <w:r>
        <w:t xml:space="preserve"> </w:t>
      </w:r>
      <w:r>
        <w:rPr>
          <w:bCs/>
          <w:b/>
        </w:rPr>
        <w:t xml:space="preserve">Radiologist</w:t>
      </w:r>
      <w:r>
        <w:t xml:space="preserve"> </w:t>
      </w:r>
      <w:r>
        <w:t xml:space="preserve">shall comply with the Canadian Radiology Reporting Standards and Health Canada privacy regulations (PHIPA – Personal Health Information Protection Act, BC).</w:t>
      </w:r>
    </w:p>
    <w:p>
      <w:pPr>
        <w:numPr>
          <w:ilvl w:val="0"/>
          <w:numId w:val="1002"/>
        </w:numPr>
        <w:pStyle w:val="Compact"/>
      </w:pPr>
      <w:r>
        <w:t xml:space="preserve">Either party may terminate this engagement with sixty (60) days written notice. In the event of early termination, a pro-rated adjustment will be applied to the remaining Quotation Estimate balance.</w:t>
      </w:r>
    </w:p>
    <w:p>
      <w:pPr>
        <w:numPr>
          <w:ilvl w:val="0"/>
          <w:numId w:val="1002"/>
        </w:numPr>
        <w:pStyle w:val="Compact"/>
      </w:pPr>
      <w:r>
        <w:t xml:space="preserve">This Quotation Estimate is prepared exclusively for the named client and may not be transferred, assigned, or used for any other purpose without prior written consent from Coastal Pacific Radiology Group Inc.</w:t>
      </w:r>
    </w:p>
    <w:p>
      <w:pPr>
        <w:numPr>
          <w:ilvl w:val="0"/>
          <w:numId w:val="1002"/>
        </w:numPr>
        <w:pStyle w:val="Compact"/>
      </w:pPr>
      <w:r>
        <w:t xml:space="preserve">All services shall be performed in accordance with the standards of practice established by the College of Physicians and Surgeons of British Columbia and the Canadian Association of Radiologists.</w:t>
      </w:r>
    </w:p>
    <w:bookmarkEnd w:id="23"/>
    <w:bookmarkStart w:id="24" w:name="assumptions-and-exclusions"/>
    <w:p>
      <w:pPr>
        <w:pStyle w:val="Heading2"/>
      </w:pPr>
      <w:r>
        <w:t xml:space="preserve">4. Assumptions and Exclusions</w:t>
      </w:r>
    </w:p>
    <w:p>
      <w:pPr>
        <w:pStyle w:val="FirstParagraph"/>
      </w:pPr>
      <w:r>
        <w:t xml:space="preserve">This Quotation Estimate assumes that the client's facility in</w:t>
      </w:r>
      <w:r>
        <w:t xml:space="preserve"> </w:t>
      </w:r>
      <w:r>
        <w:rPr>
          <w:bCs/>
          <w:b/>
        </w:rPr>
        <w:t xml:space="preserve">Canada Vancouver</w:t>
      </w:r>
      <w:r>
        <w:t xml:space="preserve"> </w:t>
      </w:r>
      <w:r>
        <w:t xml:space="preserve">will provide a fully operational imaging suite, functioning PACS/RIS infrastructure, and adequate administrative support staff. The Radiologist engagement does not include the procurement, installation, or maintenance of imaging hardware. Travel and accommodation costs for the Radiologist, if applicable for off-site consultations, will be billed at actual cost with prior written approval.</w:t>
      </w:r>
    </w:p>
    <w:bookmarkEnd w:id="24"/>
    <w:bookmarkStart w:id="25" w:name="acceptance-of-quotation-estimate"/>
    <w:p>
      <w:pPr>
        <w:pStyle w:val="Heading2"/>
      </w:pPr>
      <w:r>
        <w:t xml:space="preserve">5. Acceptance of Quotation Estimate</w:t>
      </w:r>
    </w:p>
    <w:p>
      <w:pPr>
        <w:pStyle w:val="FirstParagraph"/>
      </w:pPr>
      <w:r>
        <w:t xml:space="preserve">By signing below, the client acknowledges receipt of this</w:t>
      </w:r>
      <w:r>
        <w:t xml:space="preserve"> </w:t>
      </w:r>
      <w:r>
        <w:rPr>
          <w:bCs/>
          <w:b/>
        </w:rPr>
        <w:t xml:space="preserve">Quotation Estimate</w:t>
      </w:r>
      <w:r>
        <w:t xml:space="preserve"> </w:t>
      </w:r>
      <w:r>
        <w:t xml:space="preserve">and agrees to the terms, conditions, and pricing outlined herein for the engagement of the proposed</w:t>
      </w:r>
      <w:r>
        <w:t xml:space="preserve"> </w:t>
      </w:r>
      <w:r>
        <w:rPr>
          <w:bCs/>
          <w:b/>
        </w:rPr>
        <w:t xml:space="preserve">Radiologist</w:t>
      </w:r>
      <w:r>
        <w:t xml:space="preserve"> </w:t>
      </w:r>
      <w:r>
        <w:t xml:space="preserve">services in</w:t>
      </w:r>
      <w:r>
        <w:t xml:space="preserve"> </w:t>
      </w:r>
      <w:r>
        <w:rPr>
          <w:bCs/>
          <w:b/>
        </w:rPr>
        <w:t xml:space="preserve">Canada Vancouver</w:t>
      </w:r>
      <w:r>
        <w:t xml:space="preserve">. This acceptance constitutes a binding agreement between both parties effective upon the date of the last signature.</w:t>
      </w:r>
    </w:p>
    <w:bookmarkEnd w:id="25"/>
    <w:p>
      <w:pPr>
        <w:pStyle w:val="BodyText"/>
      </w:pPr>
      <w:r>
        <w:rPr>
          <w:bCs/>
          <w:b/>
        </w:rPr>
        <w:t xml:space="preserve">For Coastal Pacific Radiology Group Inc.:</w:t>
      </w:r>
      <w:r>
        <w:br/>
      </w:r>
      <w:r>
        <w:br/>
      </w:r>
      <w:r>
        <w:t xml:space="preserve">Signature: ______________________________</w:t>
      </w:r>
      <w:r>
        <w:br/>
      </w:r>
      <w:r>
        <w:t xml:space="preserve">Name: Dr. Margaret Chen, MD, FRCPC</w:t>
      </w:r>
      <w:r>
        <w:br/>
      </w:r>
      <w:r>
        <w:t xml:space="preserve">Title: Lead Radiologist &amp; Director of Operations</w:t>
      </w:r>
      <w:r>
        <w:br/>
      </w:r>
      <w:r>
        <w:t xml:space="preserve">Date: ______________________________</w:t>
      </w:r>
    </w:p>
    <w:p>
      <w:pPr>
        <w:pStyle w:val="BodyText"/>
      </w:pPr>
      <w:r>
        <w:rPr>
          <w:bCs/>
          <w:b/>
        </w:rPr>
        <w:t xml:space="preserve">For Pacific Northwest Health Alliance (Client):</w:t>
      </w:r>
      <w:r>
        <w:br/>
      </w:r>
      <w:r>
        <w:br/>
      </w:r>
      <w:r>
        <w:t xml:space="preserve">Signature: ______________________________</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Coastal Pacific Radiology Group Inc. | 1200 West Georgia Street, Suite 4500, Vancouver, BC, Canada V6E 1Y2</w:t>
      </w:r>
    </w:p>
    <w:p>
      <w:pPr>
        <w:pStyle w:val="BodyText"/>
      </w:pPr>
      <w:r>
        <w:t xml:space="preserve">Quotation Estimate No. QTE-2025-0847-VAN | This document is confidential and intended solely for the named recipient.</w:t>
      </w:r>
    </w:p>
    <w:p>
      <w:pPr>
        <w:pStyle w:val="BodyText"/>
      </w:pPr>
      <w:r>
        <w:t xml:space="preserve">© 2025 Coastal Pacific Radiology Group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Canada Vancouver</dc:title>
  <dc:creator/>
  <dc:language>en</dc:language>
  <cp:keywords/>
  <dcterms:created xsi:type="dcterms:W3CDTF">2026-10-10T03:31:42Z</dcterms:created>
  <dcterms:modified xsi:type="dcterms:W3CDTF">2026-10-10T03:31:42Z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