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Radiologist Diagnostic &amp; Imaging Services</w:t>
      </w:r>
    </w:p>
    <w:p>
      <w:pPr>
        <w:pStyle w:val="BodyText"/>
      </w:pPr>
      <w:r>
        <w:t xml:space="preserve">New Delhi, India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QTE/ND/2025/04782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Service Provider</w:t>
            </w:r>
          </w:p>
        </w:tc>
        <w:tc>
          <w:tcPr>
            <w:gridSpan w:val="3"/>
          </w:tcPr>
          <w:p>
            <w:pPr>
              <w:pStyle w:val="Compact"/>
              <w:jc w:val="left"/>
            </w:pPr>
            <w:r>
              <w:t xml:space="preserve">Dr. Anil Sharma, MD (Radiodiagnosis), FRCR – Senior Consultant Radiologist, Capital Imaging &amp; Diagnostics Centre, 42, Connaught Place, New Delhi – 110001, India</w:t>
            </w:r>
          </w:p>
        </w:tc>
      </w:tr>
      <w:tr>
        <w:tc>
          <w:tcPr/>
          <w:p>
            <w:pPr>
              <w:pStyle w:val="Compact"/>
              <w:jc w:val="left"/>
            </w:pPr>
            <w:r>
              <w:t xml:space="preserve">Client / Recipient</w:t>
            </w:r>
          </w:p>
        </w:tc>
        <w:tc>
          <w:tcPr>
            <w:gridSpan w:val="3"/>
          </w:tcPr>
          <w:p>
            <w:pPr>
              <w:pStyle w:val="Compact"/>
              <w:jc w:val="left"/>
            </w:pPr>
            <w:r>
              <w:t xml:space="preserve">MediCare Health Services Pvt. Ltd., 18, Nehru Place, New Delhi – 110019, India</w:t>
            </w:r>
          </w:p>
        </w:tc>
      </w:tr>
      <w:tr>
        <w:tc>
          <w:tcPr/>
          <w:p>
            <w:pPr>
              <w:pStyle w:val="Compact"/>
              <w:jc w:val="left"/>
            </w:pPr>
            <w:r>
              <w:t xml:space="preserve">Contact Person</w:t>
            </w:r>
          </w:p>
        </w:tc>
        <w:tc>
          <w:tcPr/>
          <w:p>
            <w:pPr>
              <w:pStyle w:val="Compact"/>
              <w:jc w:val="left"/>
            </w:pPr>
            <w:r>
              <w:t xml:space="preserve">Mr. Rajiv Mehta (Procurement Head)</w:t>
            </w:r>
          </w:p>
        </w:tc>
        <w:tc>
          <w:tcPr/>
          <w:p>
            <w:pPr>
              <w:pStyle w:val="Compact"/>
              <w:jc w:val="left"/>
            </w:pPr>
            <w:r>
              <w:t xml:space="preserve">Email</w:t>
            </w:r>
          </w:p>
        </w:tc>
        <w:tc>
          <w:tcPr/>
          <w:p>
            <w:pPr>
              <w:pStyle w:val="Compact"/>
              <w:jc w:val="left"/>
            </w:pPr>
            <w:r>
              <w:t xml:space="preserve">procurement@medicarehealth.in</w:t>
            </w:r>
          </w:p>
        </w:tc>
      </w:tr>
    </w:tbl>
    <w:p>
      <w:pPr>
        <w:pStyle w:val="BodyText"/>
      </w:pPr>
      <w:r>
        <w:t xml:space="preserve">1. Scope of Quotation Estimate</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Radiologist</w:t>
      </w:r>
      <w:r>
        <w:t xml:space="preserve"> </w:t>
      </w:r>
      <w:r>
        <w:t xml:space="preserve">in New Delhi, India, to provide a comprehensive and itemised cost breakdown for the engagement of advanced radiological diagnostic services. The scope encompasses the provision of a full-time senior</w:t>
      </w:r>
      <w:r>
        <w:t xml:space="preserve"> </w:t>
      </w:r>
      <w:r>
        <w:t xml:space="preserve">Radiologist</w:t>
      </w:r>
      <w:r>
        <w:t xml:space="preserve"> </w:t>
      </w:r>
      <w:r>
        <w:t xml:space="preserve">for a period of twelve (12) months, including on-site reporting, tele-radiology support, quality assurance audits, and academic training sessions for junior imaging staff at the client's facility located in New Delhi, India. All pricing in this</w:t>
      </w:r>
      <w:r>
        <w:t xml:space="preserve"> </w:t>
      </w:r>
      <w:r>
        <w:t xml:space="preserve">Quotation Estimate</w:t>
      </w:r>
      <w:r>
        <w:t xml:space="preserve"> </w:t>
      </w:r>
      <w:r>
        <w:t xml:space="preserve">is exclusive of applicable Goods and Services Tax (GST) at the prevailing rate of 18% as mandated by the Government of India.</w:t>
      </w:r>
    </w:p>
    <w:p>
      <w:pPr>
        <w:pStyle w:val="BodyText"/>
      </w:pPr>
      <w:r>
        <w:t xml:space="preserve">2. Itemised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 / 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Senior Radiologist – On-site Diagnostic Reporting (CT, MRI, X-ray, Ultrasound, Mammography, PET-CT)</w:t>
            </w:r>
          </w:p>
        </w:tc>
        <w:tc>
          <w:tcPr/>
          <w:p>
            <w:pPr>
              <w:pStyle w:val="Compact"/>
              <w:jc w:val="left"/>
            </w:pPr>
            <w:r>
              <w:t xml:space="preserve">12 months (40 hrs/week)</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Tele-Radiology &amp; After-Hours Reporting Support (24×7 coverage via secure PACS network)</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Quality Assurance &amp; Peer Review Audits (monthly image quality assessment, reporting accuracy review)</w:t>
            </w:r>
          </w:p>
        </w:tc>
        <w:tc>
          <w:tcPr/>
          <w:p>
            <w:pPr>
              <w:pStyle w:val="Compact"/>
              <w:jc w:val="left"/>
            </w:pPr>
            <w:r>
              <w:t xml:space="preserve">12 sessions</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Academic Training &amp; CME Workshops for Junior Radiologists and Radiographers (quarterly)</w:t>
            </w:r>
          </w:p>
        </w:tc>
        <w:tc>
          <w:tcPr/>
          <w:p>
            <w:pPr>
              <w:pStyle w:val="Compact"/>
              <w:jc w:val="left"/>
            </w:pPr>
            <w:r>
              <w:t xml:space="preserve">4 workshops</w:t>
            </w:r>
          </w:p>
        </w:tc>
        <w:tc>
          <w:tcPr/>
          <w:p>
            <w:pPr>
              <w:pStyle w:val="Compact"/>
              <w:jc w:val="left"/>
            </w:pPr>
            <w:r>
              <w:t xml:space="preserve">Workshop</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Emergency &amp; On-Call Radiologist Availability (weekends, public holidays, and national emergencies in New Delhi)</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Interdepartmental Consultations &amp; MDT (Multidisciplinary Team) Meetings with Oncologists, Neurologists, and Surgeons</w:t>
            </w:r>
          </w:p>
        </w:tc>
        <w:tc>
          <w:tcPr/>
          <w:p>
            <w:pPr>
              <w:pStyle w:val="Compact"/>
              <w:jc w:val="left"/>
            </w:pPr>
            <w:r>
              <w:t xml:space="preserve">As required (est. 24 meetings)</w:t>
            </w:r>
          </w:p>
        </w:tc>
        <w:tc>
          <w:tcPr/>
          <w:p>
            <w:pPr>
              <w:pStyle w:val="Compact"/>
              <w:jc w:val="left"/>
            </w:pPr>
            <w:r>
              <w:t xml:space="preserve">Meeting</w:t>
            </w:r>
          </w:p>
        </w:tc>
        <w:tc>
          <w:tcPr/>
          <w:p>
            <w:pPr>
              <w:pStyle w:val="Compact"/>
              <w:jc w:val="left"/>
            </w:pPr>
            <w:r>
              <w:t xml:space="preserve">₹8,000</w:t>
            </w:r>
          </w:p>
        </w:tc>
        <w:tc>
          <w:tcPr/>
          <w:p>
            <w:pPr>
              <w:pStyle w:val="Compact"/>
              <w:jc w:val="left"/>
            </w:pPr>
            <w:r>
              <w:t xml:space="preserve">₹1,92,000</w:t>
            </w:r>
          </w:p>
        </w:tc>
      </w:tr>
      <w:tr>
        <w:tc>
          <w:tcPr/>
          <w:p>
            <w:pPr>
              <w:pStyle w:val="Compact"/>
              <w:jc w:val="left"/>
            </w:pPr>
            <w:r>
              <w:t xml:space="preserve">7</w:t>
            </w:r>
          </w:p>
        </w:tc>
        <w:tc>
          <w:tcPr/>
          <w:p>
            <w:pPr>
              <w:pStyle w:val="Compact"/>
              <w:jc w:val="left"/>
            </w:pPr>
            <w:r>
              <w:t xml:space="preserve">Annual Professional Membership &amp; Continuing Medical Education (ICMR, IMA, RSI – Radiological Society of India)</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Travel &amp; Local Transportation within New Delhi &amp; NCR for site visits and emergency call-outs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GST)</w:t>
            </w:r>
          </w:p>
        </w:tc>
        <w:tc>
          <w:tcPr/>
          <w:p>
            <w:pPr>
              <w:pStyle w:val="Compact"/>
              <w:jc w:val="right"/>
            </w:pPr>
            <w:r>
              <w:t xml:space="preserve">₹61,51,000</w:t>
            </w:r>
          </w:p>
        </w:tc>
      </w:tr>
      <w:tr>
        <w:tc>
          <w:tcPr/>
          <w:p>
            <w:pPr>
              <w:pStyle w:val="Compact"/>
              <w:jc w:val="left"/>
            </w:pPr>
            <w:r>
              <w:t xml:space="preserve">GST @ 18% (as per Indian tax regulations)</w:t>
            </w:r>
          </w:p>
        </w:tc>
        <w:tc>
          <w:tcPr/>
          <w:p>
            <w:pPr>
              <w:pStyle w:val="Compact"/>
              <w:jc w:val="right"/>
            </w:pPr>
            <w:r>
              <w:t xml:space="preserve">₹11,07,180</w:t>
            </w:r>
          </w:p>
        </w:tc>
      </w:tr>
      <w:tr>
        <w:tc>
          <w:tcPr/>
          <w:p>
            <w:pPr>
              <w:pStyle w:val="Compact"/>
              <w:jc w:val="left"/>
            </w:pPr>
            <w:r>
              <w:t xml:space="preserve">Grand Total (Inclusive of GST)</w:t>
            </w:r>
          </w:p>
        </w:tc>
        <w:tc>
          <w:tcPr/>
          <w:p>
            <w:pPr>
              <w:pStyle w:val="Compact"/>
              <w:jc w:val="right"/>
            </w:pPr>
            <w:r>
              <w:t xml:space="preserve">₹72,58,180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Radiologist</w:t>
      </w:r>
      <w:r>
        <w:t xml:space="preserve"> </w:t>
      </w:r>
      <w:r>
        <w:t xml:space="preserve">reserves the right to revise the pricing structure due to market fluctuations, regulatory changes, or availability constraints in New Delhi, India.</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shall be disbursed in two equal quarterly instalments. All payments shall be made via bank transfer to the account designated by the</w:t>
      </w:r>
      <w:r>
        <w:t xml:space="preserve"> </w:t>
      </w:r>
      <w:r>
        <w:t xml:space="preserve">Radiologist</w:t>
      </w:r>
      <w:r>
        <w:t xml:space="preserve">.</w:t>
      </w:r>
    </w:p>
    <w:p>
      <w:pPr>
        <w:numPr>
          <w:ilvl w:val="0"/>
          <w:numId w:val="1001"/>
        </w:numPr>
        <w:pStyle w:val="Compact"/>
      </w:pPr>
      <w:r>
        <w:t xml:space="preserve">The</w:t>
      </w:r>
      <w:r>
        <w:t xml:space="preserve"> </w:t>
      </w:r>
      <w:r>
        <w:t xml:space="preserve">Radiologist</w:t>
      </w:r>
      <w:r>
        <w:t xml:space="preserve"> </w:t>
      </w:r>
      <w:r>
        <w:t xml:space="preserve">shall maintain valid medical registration with the Medical Council of India (MCI) / National Medical Commission (NMC) and a current Practising Certificate throughout the engagement period in New Delhi, India.</w:t>
      </w:r>
    </w:p>
    <w:p>
      <w:pPr>
        <w:numPr>
          <w:ilvl w:val="0"/>
          <w:numId w:val="1001"/>
        </w:numPr>
        <w:pStyle w:val="Compact"/>
      </w:pPr>
      <w:r>
        <w:t xml:space="preserve">All diagnostic reports generated by the</w:t>
      </w:r>
      <w:r>
        <w:t xml:space="preserve"> </w:t>
      </w:r>
      <w:r>
        <w:t xml:space="preserve">Radiologist</w:t>
      </w:r>
      <w:r>
        <w:t xml:space="preserve"> </w:t>
      </w:r>
      <w:r>
        <w:t xml:space="preserve">shall be issued within four (4) hours for routine studies and within one (1) hour for emergency/STAT cases, in compliance with the standards set by the Radiological Society of India (RSI).</w:t>
      </w:r>
    </w:p>
    <w:p>
      <w:pPr>
        <w:numPr>
          <w:ilvl w:val="0"/>
          <w:numId w:val="1001"/>
        </w:numPr>
        <w:pStyle w:val="Compact"/>
      </w:pPr>
      <w:r>
        <w:t xml:space="preserve">Confidentiality: The</w:t>
      </w:r>
      <w:r>
        <w:t xml:space="preserve"> </w:t>
      </w:r>
      <w:r>
        <w:t xml:space="preserve">Radiologist</w:t>
      </w:r>
      <w:r>
        <w:t xml:space="preserve"> </w:t>
      </w:r>
      <w:r>
        <w:t xml:space="preserve">shall adhere strictly to the Indian Medical Council (Professional Conduct) Regulations and the Digital Personal Data Protection Act, 2023, ensuring complete patient data privacy for all imaging studies conducted in New Delhi, India.</w:t>
      </w:r>
    </w:p>
    <w:p>
      <w:pPr>
        <w:numPr>
          <w:ilvl w:val="0"/>
          <w:numId w:val="1001"/>
        </w:numPr>
        <w:pStyle w:val="Compact"/>
      </w:pPr>
      <w:r>
        <w:t xml:space="preserve">This</w:t>
      </w:r>
      <w:r>
        <w:t xml:space="preserve"> </w:t>
      </w:r>
      <w:r>
        <w:t xml:space="preserve">Quotation Estimate</w:t>
      </w:r>
      <w:r>
        <w:t xml:space="preserve"> </w:t>
      </w:r>
      <w:r>
        <w:t xml:space="preserve">does not include the cost of imaging equipment, contrast media, PACS software licensing, or any capital expenditure. These shall be borne separately by the client organisation.</w:t>
      </w:r>
    </w:p>
    <w:p>
      <w:pPr>
        <w:numPr>
          <w:ilvl w:val="0"/>
          <w:numId w:val="1001"/>
        </w:numPr>
        <w:pStyle w:val="Compact"/>
      </w:pPr>
      <w:r>
        <w:t xml:space="preserve">Any additional services beyond the scope outlined in Section 2 of this</w:t>
      </w:r>
      <w:r>
        <w:t xml:space="preserve"> </w:t>
      </w:r>
      <w:r>
        <w:t xml:space="preserve">Quotation Estimate</w:t>
      </w:r>
      <w:r>
        <w:t xml:space="preserve"> </w:t>
      </w:r>
      <w:r>
        <w:t xml:space="preserve">shall be subject to a separate written agreement and additional charges at the prevailing</w:t>
      </w:r>
      <w:r>
        <w:t xml:space="preserve"> </w:t>
      </w:r>
      <w:r>
        <w:t xml:space="preserve">Radiologist</w:t>
      </w:r>
      <w:r>
        <w:t xml:space="preserve"> </w:t>
      </w:r>
      <w:r>
        <w:t xml:space="preserve">consultation rates in New Delhi, India.</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1996, with the seat of arbitration in New Delhi, India.</w:t>
      </w:r>
    </w:p>
    <w:p>
      <w:pPr>
        <w:numPr>
          <w:ilvl w:val="0"/>
          <w:numId w:val="1001"/>
        </w:numPr>
        <w:pStyle w:val="Compact"/>
      </w:pPr>
      <w:r>
        <w:t xml:space="preserve">The</w:t>
      </w:r>
      <w:r>
        <w:t xml:space="preserve"> </w:t>
      </w:r>
      <w:r>
        <w:t xml:space="preserve">Radiologist</w:t>
      </w:r>
      <w:r>
        <w:t xml:space="preserve"> </w:t>
      </w:r>
      <w:r>
        <w:t xml:space="preserve">shall carry a minimum of ₹50,00,000 (Fifty Lakh Indian Rupees) professional indemnity insurance coverage for the entire duration of the contract.</w:t>
      </w:r>
    </w:p>
    <w:p>
      <w:pPr>
        <w:pStyle w:val="FirstParagraph"/>
      </w:pPr>
      <w:r>
        <w:t xml:space="preserve">4. Acceptance &amp;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Radiologist</w:t>
      </w:r>
      <w:r>
        <w:t xml:space="preserve"> </w:t>
      </w:r>
      <w:r>
        <w:t xml:space="preserve">in New Delhi, India. This document, once countersigned by both parties, shall constitute a binding service agreement.</w:t>
      </w:r>
    </w:p>
    <w:p>
      <w:pPr>
        <w:pStyle w:val="BodyText"/>
      </w:pPr>
      <w:r>
        <w:rPr>
          <w:bCs/>
          <w:b/>
        </w:rPr>
        <w:t xml:space="preserve">For and on behalf of the Radiologist</w:t>
      </w:r>
    </w:p>
    <w:p>
      <w:pPr>
        <w:pStyle w:val="BodyText"/>
      </w:pPr>
      <w:r>
        <w:t xml:space="preserve">Dr. Anil Sharma, MD (Radiodiagnosis), FRCR</w:t>
      </w:r>
      <w:r>
        <w:br/>
      </w:r>
      <w:r>
        <w:t xml:space="preserve">Senior Consultant Radiologist</w:t>
      </w:r>
      <w:r>
        <w:br/>
      </w:r>
      <w:r>
        <w:t xml:space="preserve">Capital Imaging &amp; Diagnostics Centre, New Delhi, India</w:t>
      </w:r>
      <w:r>
        <w:br/>
      </w:r>
      <w:r>
        <w:t xml:space="preserve">Date: _______________</w:t>
      </w:r>
    </w:p>
    <w:p>
      <w:pPr>
        <w:pStyle w:val="BodyText"/>
      </w:pPr>
      <w:r>
        <w:rPr>
          <w:bCs/>
          <w:b/>
        </w:rPr>
        <w:t xml:space="preserve">For and on behalf of the Client</w:t>
      </w:r>
    </w:p>
    <w:p>
      <w:pPr>
        <w:pStyle w:val="BodyText"/>
      </w:pPr>
      <w:r>
        <w:t xml:space="preserve">Mr. Rajiv Mehta</w:t>
      </w:r>
      <w:r>
        <w:br/>
      </w:r>
      <w:r>
        <w:t xml:space="preserve">Procurement Head, MediCare Health Services Pvt. Ltd.</w:t>
      </w:r>
      <w:r>
        <w:br/>
      </w:r>
      <w:r>
        <w:t xml:space="preserve">New Delhi, India</w:t>
      </w:r>
      <w:r>
        <w:br/>
      </w:r>
      <w:r>
        <w:t xml:space="preserve">Date: _______________</w:t>
      </w:r>
    </w:p>
    <w:p>
      <w:pPr>
        <w:pStyle w:val="BodyText"/>
      </w:pPr>
      <w:r>
        <w:t xml:space="preserve">This Quotation Estimate document was prepared and issued in New Delhi, India. Reference: QTE/ND/2025/04782. For queries regarding this Radiologist service quotation, please contact the Capital Imaging &amp; Diagnostics Centre at +91-11-4567-8900 or email: radiology.capitalnd@gmail.com. This document is the property of the issuing Radiologist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New Delhi, India</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