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Radiologist Diagnostic &amp; Imaging Services</w:t>
      </w:r>
    </w:p>
    <w:p>
      <w:pPr>
        <w:pStyle w:val="BodyText"/>
      </w:pPr>
      <w:r>
        <w:t xml:space="preserve">Tehran, Islamic Republic of Iran</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QTE-TEH-2025-04782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Iranian Rial (IRR) / USD equivalent</w:t>
      </w:r>
    </w:p>
    <w:p>
      <w:pPr>
        <w:pStyle w:val="BodyText"/>
      </w:pPr>
      <w:r>
        <w:rPr>
          <w:bCs/>
          <w:b/>
        </w:rPr>
        <w:t xml:space="preserve">Prepared By:</w:t>
      </w:r>
      <w:r>
        <w:t xml:space="preserve"> </w:t>
      </w:r>
      <w:r>
        <w:t xml:space="preserve">Dr. Alireza Mohammadi, MD, PhD (Radiology)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District], Tehran, Iran</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+98-21-XXXXXXXX</w:t>
      </w:r>
    </w:p>
    <w:p>
      <w:pPr>
        <w:pStyle w:val="BodyText"/>
      </w:pPr>
      <w:r>
        <w:rPr>
          <w:bCs/>
          <w:b/>
        </w:rPr>
        <w:t xml:space="preserve">Email:</w:t>
      </w:r>
      <w:r>
        <w:t xml:space="preserve"> </w:t>
      </w:r>
      <w:r>
        <w:t xml:space="preserve">[email@domain.ir]</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Radiologist</w:t>
      </w:r>
      <w:r>
        <w:t xml:space="preserve"> </w:t>
      </w:r>
      <w:r>
        <w:t xml:space="preserve">for diagnostic imaging, interpretation, and consultation services to be delivered within the metropolitan area of</w:t>
      </w:r>
      <w:r>
        <w:t xml:space="preserve"> </w:t>
      </w:r>
      <w:r>
        <w:t xml:space="preserve">Iran Tehran</w:t>
      </w:r>
      <w:r>
        <w:t xml:space="preserve">. This document serves as a binding financial proposal and outlines all professional fees, equipment usage charges, and ancillary costs that the client may incur upon acceptance of the services described herein. The</w:t>
      </w:r>
      <w:r>
        <w:t xml:space="preserve"> </w:t>
      </w:r>
      <w:r>
        <w:t xml:space="preserve">Radiologist</w:t>
      </w:r>
      <w:r>
        <w:t xml:space="preserve"> </w:t>
      </w:r>
      <w:r>
        <w:t xml:space="preserve">named in this estimate holds full licensure from the Iranian Ministry of Health and Medical Education and is registered with the Tehran Medical Association, ensuring full compliance with all national and regional regulatory standards governing radiological practice in</w:t>
      </w:r>
      <w:r>
        <w:t xml:space="preserve"> </w:t>
      </w:r>
      <w:r>
        <w:t xml:space="preserve">Iran Tehran</w:t>
      </w:r>
      <w:r>
        <w:t xml:space="preserve">.</w:t>
      </w:r>
    </w:p>
    <w:p>
      <w:pPr>
        <w:pStyle w:val="BodyText"/>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Consultation and clinical assessment by the</w:t>
            </w:r>
            <w:r>
              <w:t xml:space="preserve"> </w:t>
            </w:r>
            <w:r>
              <w:rPr>
                <w:bCs/>
                <w:b/>
              </w:rPr>
              <w:t xml:space="preserve">Radiologist</w:t>
            </w:r>
            <w:r>
              <w:t xml:space="preserve"> </w:t>
            </w:r>
            <w:r>
              <w:t xml:space="preserve">(initial patient evaluation, review of prior imaging, and formulation of diagnostic plan)</w:t>
            </w:r>
          </w:p>
        </w:tc>
        <w:tc>
          <w:tcPr/>
          <w:p>
            <w:pPr>
              <w:pStyle w:val="Compact"/>
              <w:jc w:val="left"/>
            </w:pPr>
            <w:r>
              <w:t xml:space="preserve">1 session (60 min)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Computed Tomography (CT) scan – multi-slice, with contrast administration, performed and supervised by the</w:t>
            </w:r>
            <w:r>
              <w:t xml:space="preserve"> </w:t>
            </w:r>
            <w:r>
              <w:rPr>
                <w:bCs/>
                <w:b/>
              </w:rPr>
              <w:t xml:space="preserve">Radiologist</w:t>
            </w:r>
            <w:r>
              <w:t xml:space="preserve"> </w:t>
            </w:r>
            <w:r>
              <w:t xml:space="preserve">at a certified imaging center in central Tehran</w:t>
            </w:r>
          </w:p>
        </w:tc>
        <w:tc>
          <w:tcPr/>
          <w:p>
            <w:pPr>
              <w:pStyle w:val="Compact"/>
              <w:jc w:val="left"/>
            </w:pPr>
            <w:r>
              <w:t xml:space="preserve">1 procedure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Magnetic Resonance Imaging (MRI) – 3 Tesla, full-body protocol, with dedicated</w:t>
            </w:r>
            <w:r>
              <w:t xml:space="preserve"> </w:t>
            </w:r>
            <w:r>
              <w:rPr>
                <w:bCs/>
                <w:b/>
              </w:rPr>
              <w:t xml:space="preserve">Radiologist</w:t>
            </w:r>
            <w:r>
              <w:t xml:space="preserve"> </w:t>
            </w:r>
            <w:r>
              <w:t xml:space="preserve">on-site supervision and real-time image quality assurance</w:t>
            </w:r>
          </w:p>
        </w:tc>
        <w:tc>
          <w:tcPr/>
          <w:p>
            <w:pPr>
              <w:pStyle w:val="Compact"/>
              <w:jc w:val="left"/>
            </w:pPr>
            <w:r>
              <w:t xml:space="preserve">1 procedure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Digital Mammography and ultrasound screening, interpreted by a board-certified</w:t>
            </w:r>
            <w:r>
              <w:t xml:space="preserve"> </w:t>
            </w:r>
            <w:r>
              <w:rPr>
                <w:bCs/>
                <w:b/>
              </w:rPr>
              <w:t xml:space="preserve">Radiologist</w:t>
            </w:r>
            <w:r>
              <w:t xml:space="preserve"> </w:t>
            </w:r>
            <w:r>
              <w:t xml:space="preserve">specializing in breast imaging, conducted at a Tehran-based facility</w:t>
            </w:r>
          </w:p>
        </w:tc>
        <w:tc>
          <w:tcPr/>
          <w:p>
            <w:pPr>
              <w:pStyle w:val="Compact"/>
              <w:jc w:val="left"/>
            </w:pPr>
            <w:r>
              <w:t xml:space="preserve">1 procedure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Written diagnostic report and formal interpretation by the</w:t>
            </w:r>
            <w:r>
              <w:t xml:space="preserve"> </w:t>
            </w:r>
            <w:r>
              <w:rPr>
                <w:bCs/>
                <w:b/>
              </w:rPr>
              <w:t xml:space="preserve">Radiologist</w:t>
            </w:r>
            <w:r>
              <w:t xml:space="preserve">, including comparative analysis with prior studies, differential diagnosis, and recommended follow-up protocol</w:t>
            </w:r>
          </w:p>
        </w:tc>
        <w:tc>
          <w:tcPr/>
          <w:p>
            <w:pPr>
              <w:pStyle w:val="Compact"/>
              <w:jc w:val="left"/>
            </w:pPr>
            <w:r>
              <w:t xml:space="preserve">Per study (up to 3)</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6</w:t>
            </w:r>
          </w:p>
        </w:tc>
        <w:tc>
          <w:tcPr/>
          <w:p>
            <w:pPr>
              <w:pStyle w:val="Compact"/>
              <w:jc w:val="left"/>
            </w:pPr>
            <w:r>
              <w:t xml:space="preserve">Follow-up telemedicine consultation with the</w:t>
            </w:r>
            <w:r>
              <w:t xml:space="preserve"> </w:t>
            </w:r>
            <w:r>
              <w:rPr>
                <w:bCs/>
                <w:b/>
              </w:rPr>
              <w:t xml:space="preserve">Radiologist</w:t>
            </w:r>
            <w:r>
              <w:t xml:space="preserve"> </w:t>
            </w:r>
            <w:r>
              <w:t xml:space="preserve">for review of results, discussion of findings, and coordination with the referring physician in</w:t>
            </w:r>
            <w:r>
              <w:t xml:space="preserve"> </w:t>
            </w:r>
            <w:r>
              <w:t xml:space="preserve">Iran Tehran</w:t>
            </w:r>
          </w:p>
        </w:tc>
        <w:tc>
          <w:tcPr/>
          <w:p>
            <w:pPr>
              <w:pStyle w:val="Compact"/>
              <w:jc w:val="left"/>
            </w:pPr>
            <w:r>
              <w:t xml:space="preserve">2 sessions (30 min each)</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Emergency / after-hours</w:t>
            </w:r>
            <w:r>
              <w:t xml:space="preserve"> </w:t>
            </w:r>
            <w:r>
              <w:rPr>
                <w:bCs/>
                <w:b/>
              </w:rPr>
              <w:t xml:space="preserve">Radiologist</w:t>
            </w:r>
            <w:r>
              <w:t xml:space="preserve"> </w:t>
            </w:r>
            <w:r>
              <w:t xml:space="preserve">on-call availability (24/7 coverage for urgent imaging needs within the Tehran metropolitan region)</w:t>
            </w:r>
          </w:p>
        </w:tc>
        <w:tc>
          <w:tcPr/>
          <w:p>
            <w:pPr>
              <w:pStyle w:val="Compact"/>
              <w:jc w:val="left"/>
            </w:pPr>
            <w:r>
              <w:t xml:space="preserve">1 month</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8</w:t>
            </w:r>
          </w:p>
        </w:tc>
        <w:tc>
          <w:tcPr/>
          <w:p>
            <w:pPr>
              <w:pStyle w:val="Compact"/>
              <w:jc w:val="left"/>
            </w:pPr>
            <w:r>
              <w:t xml:space="preserve">Image archiving, digital storage, and secure transmission of DICOM files to the client's hospital information system in</w:t>
            </w:r>
            <w:r>
              <w:t xml:space="preserve"> </w:t>
            </w:r>
            <w:r>
              <w:t xml:space="preserve">Iran Tehran</w:t>
            </w:r>
          </w:p>
        </w:tc>
        <w:tc>
          <w:tcPr/>
          <w:p>
            <w:pPr>
              <w:pStyle w:val="Compact"/>
              <w:jc w:val="left"/>
            </w:pPr>
            <w:r>
              <w:t xml:space="preserve">12 months</w:t>
            </w:r>
          </w:p>
        </w:tc>
        <w:tc>
          <w:tcPr/>
          <w:p>
            <w:pPr>
              <w:pStyle w:val="Compact"/>
              <w:jc w:val="left"/>
            </w:pPr>
            <w:r>
              <w:t xml:space="preserve">2,000,000</w:t>
            </w:r>
          </w:p>
        </w:tc>
        <w:tc>
          <w:tcPr/>
          <w:p>
            <w:pPr>
              <w:pStyle w:val="Compact"/>
              <w:jc w:val="left"/>
            </w:pPr>
            <w:r>
              <w:t xml:space="preserve">2,000,000</w:t>
            </w:r>
          </w:p>
        </w:tc>
      </w:tr>
      <w:tr>
        <w:tc>
          <w:tcPr>
            <w:gridSpan w:val="4"/>
          </w:tcPr>
          <w:p>
            <w:pPr>
              <w:pStyle w:val="Compact"/>
              <w:jc w:val="right"/>
            </w:pPr>
            <w:r>
              <w:t xml:space="preserve">GRAND TOTAL (before applicable taxes)</w:t>
            </w:r>
          </w:p>
        </w:tc>
        <w:tc>
          <w:tcPr/>
          <w:p>
            <w:pPr>
              <w:pStyle w:val="Compact"/>
              <w:jc w:val="left"/>
            </w:pPr>
            <w:r>
              <w:t xml:space="preserve">88,000,000 IRR</w:t>
            </w:r>
          </w:p>
        </w:tc>
      </w:tr>
      <w:tr>
        <w:tc>
          <w:tcPr>
            <w:gridSpan w:val="4"/>
          </w:tcPr>
          <w:p>
            <w:pPr>
              <w:pStyle w:val="Compact"/>
              <w:jc w:val="right"/>
            </w:pPr>
            <w:r>
              <w:t xml:space="preserve">VAT (9% – Islamic Republic of Iran standard rate)</w:t>
            </w:r>
          </w:p>
        </w:tc>
        <w:tc>
          <w:tcPr/>
          <w:p>
            <w:pPr>
              <w:pStyle w:val="Compact"/>
              <w:jc w:val="left"/>
            </w:pPr>
            <w:r>
              <w:t xml:space="preserve">7,920,000 IRR</w:t>
            </w:r>
          </w:p>
        </w:tc>
      </w:tr>
      <w:tr>
        <w:tc>
          <w:tcPr>
            <w:gridSpan w:val="4"/>
          </w:tcPr>
          <w:p>
            <w:pPr>
              <w:pStyle w:val="Compact"/>
              <w:jc w:val="right"/>
            </w:pPr>
            <w:r>
              <w:t xml:space="preserve">FINAL TOTAL</w:t>
            </w:r>
          </w:p>
        </w:tc>
        <w:tc>
          <w:tcPr/>
          <w:p>
            <w:pPr>
              <w:pStyle w:val="Compact"/>
              <w:jc w:val="left"/>
            </w:pPr>
            <w:r>
              <w:t xml:space="preserve">95,920,000 IRR</w:t>
            </w: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quoted in Iranian Rial (IRR) and are subject to the prevailing exchange rate if the client opts for payment in US Dollars (USD) or another foreign currency. The</w:t>
      </w:r>
      <w:r>
        <w:t xml:space="preserve"> </w:t>
      </w:r>
      <w:r>
        <w:t xml:space="preserve">Radiologist</w:t>
      </w:r>
      <w:r>
        <w:t xml:space="preserve"> </w:t>
      </w:r>
      <w:r>
        <w:t xml:space="preserve">fees are inclusive of professional malpractice insurance coverage as mandated by the Iranian Medical Council for all practitioners operating in</w:t>
      </w:r>
      <w:r>
        <w:t xml:space="preserve"> </w:t>
      </w:r>
      <w:r>
        <w:t xml:space="preserve">Iran Tehran</w:t>
      </w:r>
      <w:r>
        <w:t xml:space="preserve">.</w:t>
      </w:r>
    </w:p>
    <w:p>
      <w:pPr>
        <w:pStyle w:val="BodyText"/>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a period of thirty (30) calendar days from the date of issue. After this period, all pricing may be subject to revision based on changes in equipment costs, regulatory fee adjustments, or market conditions in</w:t>
      </w:r>
      <w:r>
        <w:t xml:space="preserve"> </w:t>
      </w:r>
      <w:r>
        <w:t xml:space="preserve">Iran Tehran</w:t>
      </w:r>
      <w:r>
        <w:t xml:space="preserve">.</w:t>
      </w:r>
    </w:p>
    <w:p>
      <w:pPr>
        <w:numPr>
          <w:ilvl w:val="0"/>
          <w:numId w:val="1001"/>
        </w:numPr>
        <w:pStyle w:val="Compact"/>
      </w:pPr>
      <w:r>
        <w:rPr>
          <w:bCs/>
          <w:b/>
        </w:rPr>
        <w:t xml:space="preserve">Payment Terms:</w:t>
      </w:r>
      <w:r>
        <w:t xml:space="preserve"> </w:t>
      </w:r>
      <w:r>
        <w:t xml:space="preserve">A deposit of 40% of the total amount is due upon acceptance of this estimate. The remaining 60% shall be settled within fifteen (15) business days following the completion of all imaging procedures and delivery of the final</w:t>
      </w:r>
      <w:r>
        <w:t xml:space="preserve"> </w:t>
      </w:r>
      <w:r>
        <w:t xml:space="preserve">Radiologist</w:t>
      </w:r>
      <w:r>
        <w:t xml:space="preserve"> </w:t>
      </w:r>
      <w:r>
        <w:t xml:space="preserve">reports. Payment may be made via bank transfer to the designated account of the imaging facility in Tehran.</w:t>
      </w:r>
    </w:p>
    <w:p>
      <w:pPr>
        <w:numPr>
          <w:ilvl w:val="0"/>
          <w:numId w:val="1001"/>
        </w:numPr>
        <w:pStyle w:val="Compact"/>
      </w:pPr>
      <w:r>
        <w:rPr>
          <w:bCs/>
          <w:b/>
        </w:rPr>
        <w:t xml:space="preserve">Scope of Practice:</w:t>
      </w:r>
      <w:r>
        <w:t xml:space="preserve"> </w:t>
      </w:r>
      <w:r>
        <w:t xml:space="preserve">The</w:t>
      </w:r>
      <w:r>
        <w:t xml:space="preserve"> </w:t>
      </w:r>
      <w:r>
        <w:t xml:space="preserve">Radiologist</w:t>
      </w:r>
      <w:r>
        <w:t xml:space="preserve"> </w:t>
      </w:r>
      <w:r>
        <w:t xml:space="preserve">engaged under this estimate shall perform all diagnostic imaging interpretations in strict accordance with the guidelines published by the Iranian Society of Radiology and the World Federation for Ultrasound in Medicine and Biology (WFUMB). All procedures will be conducted at an accredited facility located within the Tehran metropolitan area.</w:t>
      </w:r>
    </w:p>
    <w:p>
      <w:pPr>
        <w:numPr>
          <w:ilvl w:val="0"/>
          <w:numId w:val="1001"/>
        </w:numPr>
        <w:pStyle w:val="Compact"/>
      </w:pPr>
      <w:r>
        <w:rPr>
          <w:bCs/>
          <w:b/>
        </w:rPr>
        <w:t xml:space="preserve">Confidentiality:</w:t>
      </w:r>
      <w:r>
        <w:t xml:space="preserve"> </w:t>
      </w:r>
      <w:r>
        <w:t xml:space="preserve">All patient data, imaging files, and diagnostic reports shall be handled in full compliance with the Iranian Data Protection Law and the professional ethical code of the Tehran Medical Association. No information shall be disclosed to third parties without written consent from the client or the patient.</w:t>
      </w:r>
    </w:p>
    <w:p>
      <w:pPr>
        <w:numPr>
          <w:ilvl w:val="0"/>
          <w:numId w:val="1001"/>
        </w:numPr>
        <w:pStyle w:val="Compact"/>
      </w:pPr>
      <w:r>
        <w:rPr>
          <w:bCs/>
          <w:b/>
        </w:rPr>
        <w:t xml:space="preserve">Cancellation and Rescheduling:</w:t>
      </w:r>
      <w:r>
        <w:t xml:space="preserve"> </w:t>
      </w:r>
      <w:r>
        <w:t xml:space="preserve">Should the client wish to cancel or reschedule any imaging appointment, a notice of at least 48 hours in advance is required. Cancellations made within 48 hours of the scheduled procedure will incur a 25% administrative fee on the applicable service line item.</w:t>
      </w:r>
    </w:p>
    <w:p>
      <w:pPr>
        <w:numPr>
          <w:ilvl w:val="0"/>
          <w:numId w:val="1001"/>
        </w:numPr>
        <w:pStyle w:val="Compact"/>
      </w:pPr>
      <w:r>
        <w:rPr>
          <w:bCs/>
          <w:b/>
        </w:rPr>
        <w:t xml:space="preserve">Warranty of Service:</w:t>
      </w:r>
      <w:r>
        <w:t xml:space="preserve"> </w:t>
      </w:r>
      <w:r>
        <w:t xml:space="preserve">The</w:t>
      </w:r>
      <w:r>
        <w:t xml:space="preserve"> </w:t>
      </w:r>
      <w:r>
        <w:t xml:space="preserve">Radiologist</w:t>
      </w:r>
      <w:r>
        <w:t xml:space="preserve"> </w:t>
      </w:r>
      <w:r>
        <w:t xml:space="preserve">guarantees that all diagnostic reports will be delivered within 24 hours of procedure completion (48 hours for complex multi-modality studies). In the event of a misinterpretation confirmed by a second-opinion</w:t>
      </w:r>
      <w:r>
        <w:t xml:space="preserve"> </w:t>
      </w:r>
      <w:r>
        <w:t xml:space="preserve">Radiologist</w:t>
      </w:r>
      <w:r>
        <w:t xml:space="preserve"> </w:t>
      </w:r>
      <w:r>
        <w:t xml:space="preserve">panel, the cost of the re-examination shall be borne entirely by the service provider.</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contractual obligations shall be governed by and interpreted in accordance with the civil and commercial laws of the Islamic Republic of Iran. Any disputes shall be resolved through the competent courts of</w:t>
      </w:r>
      <w:r>
        <w:t xml:space="preserve"> </w:t>
      </w:r>
      <w:r>
        <w:t xml:space="preserve">Iran Tehran</w:t>
      </w:r>
      <w:r>
        <w:t xml:space="preserve"> </w:t>
      </w:r>
      <w:r>
        <w:t xml:space="preserve">or, at the mutual agreement of both parties, through arbitration under the rules of the Tehran International Arbitration Center (TIAC).</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confirms acceptance of all terms, conditions, and pricing outlined in this document for the engagement of the named</w:t>
      </w:r>
      <w:r>
        <w:t xml:space="preserve"> </w:t>
      </w:r>
      <w:r>
        <w:t xml:space="preserve">Radiologist</w:t>
      </w:r>
      <w:r>
        <w:t xml:space="preserve"> </w:t>
      </w:r>
      <w:r>
        <w:t xml:space="preserve">and associated diagnostic imaging services in</w:t>
      </w:r>
      <w:r>
        <w:t xml:space="preserve"> </w:t>
      </w:r>
      <w:r>
        <w:t xml:space="preserve">Iran Tehran</w:t>
      </w:r>
      <w:r>
        <w:t xml:space="preserve">.</w:t>
      </w:r>
    </w:p>
    <w:p>
      <w:pPr>
        <w:pStyle w:val="BodyText"/>
      </w:pPr>
      <w:r>
        <w:rPr>
          <w:bCs/>
          <w:b/>
        </w:rPr>
        <w:t xml:space="preserve">For the Service Provider</w:t>
      </w:r>
    </w:p>
    <w:p>
      <w:pPr>
        <w:pStyle w:val="BodyText"/>
      </w:pPr>
      <w:r>
        <w:t xml:space="preserve">Dr. Alireza Mohammadi, MD, PhD</w:t>
      </w:r>
    </w:p>
    <w:p>
      <w:pPr>
        <w:pStyle w:val="BodyText"/>
      </w:pPr>
      <w:r>
        <w:t xml:space="preserve">Board-Certified Radiologist</w:t>
      </w:r>
    </w:p>
    <w:p>
      <w:pPr>
        <w:pStyle w:val="BodyText"/>
      </w:pPr>
      <w:r>
        <w:t xml:space="preserve">Tehran Radiology &amp; Imaging Center</w:t>
      </w:r>
    </w:p>
    <w:p>
      <w:pPr>
        <w:pStyle w:val="BodyText"/>
      </w:pPr>
      <w:r>
        <w:t xml:space="preserve">Signature &amp; Date</w:t>
      </w:r>
    </w:p>
    <w:p>
      <w:pPr>
        <w:pStyle w:val="BodyText"/>
      </w:pPr>
      <w:r>
        <w:rPr>
          <w:bCs/>
          <w:b/>
        </w:rPr>
        <w:t xml:space="preserve">For the Client</w:t>
      </w:r>
    </w:p>
    <w:p>
      <w:pPr>
        <w:pStyle w:val="BodyText"/>
      </w:pPr>
      <w:r>
        <w:t xml:space="preserve">[Authorized Representative Name]</w:t>
      </w:r>
    </w:p>
    <w:p>
      <w:pPr>
        <w:pStyle w:val="BodyText"/>
      </w:pPr>
      <w:r>
        <w:t xml:space="preserve">[Title / Position]</w:t>
      </w:r>
    </w:p>
    <w:p>
      <w:pPr>
        <w:pStyle w:val="BodyText"/>
      </w:pPr>
      <w:r>
        <w:t xml:space="preserve">[Institution / Company Name]</w:t>
      </w:r>
    </w:p>
    <w:p>
      <w:pPr>
        <w:pStyle w:val="BodyText"/>
      </w:pPr>
      <w:r>
        <w:t xml:space="preserve">Signature &amp; Date</w:t>
      </w:r>
    </w:p>
    <w:p>
      <w:pPr>
        <w:pStyle w:val="BodyText"/>
      </w:pPr>
      <w:r>
        <w:t xml:space="preserve">Quotation Estimate No. QTE-TEH-2025-04782 | Radiologist Diagnostic Services | Tehran, Iran</w:t>
      </w:r>
    </w:p>
    <w:p>
      <w:pPr>
        <w:pStyle w:val="BodyText"/>
      </w:pPr>
      <w:r>
        <w:t xml:space="preserve">This document is generated for the exclusive use of the named client and is not transferable. © 2025 Tehran Radiology &amp; Imaging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Iran Tehran</dc:title>
  <dc:creator/>
  <dc:language>en</dc:language>
  <cp:keywords/>
  <dcterms:created xsi:type="dcterms:W3CDTF">2026-10-10T06:52:15Z</dcterms:created>
  <dcterms:modified xsi:type="dcterms:W3CDTF">2026-10-10T06:52:15Z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