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MediScan Diagnostic Imaging Center</w:t>
      </w:r>
    </w:p>
    <w:p>
      <w:pPr>
        <w:pStyle w:val="BodyText"/>
      </w:pPr>
      <w:r>
        <w:t xml:space="preserve">12 Boulevard de la Paix, Cocody, Abidjan, Ivory Coast</w:t>
      </w:r>
    </w:p>
    <w:p>
      <w:pPr>
        <w:pStyle w:val="BodyText"/>
      </w:pPr>
      <w:r>
        <w:t xml:space="preserve">Tel: +225 27 22 45 67 89 | Email: estimates@mediscan-ci.com</w:t>
      </w:r>
    </w:p>
    <w:p>
      <w:pPr>
        <w:pStyle w:val="BodyText"/>
      </w:pPr>
      <w:r>
        <w:t xml:space="preserve">RC: CI-ABJ-2019-B-4521 | NIF: 0045218976</w:t>
      </w:r>
    </w:p>
    <w:bookmarkEnd w:id="20"/>
    <w:p>
      <w:pPr>
        <w:pStyle w:val="BodyText"/>
      </w:pPr>
      <w:r>
        <w:rPr>
          <w:bCs/>
          <w:b/>
        </w:rPr>
        <w:t xml:space="preserve">Quotation Estimate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(CFA Franc)</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Hôpital Général de Treichville</w:t>
            </w:r>
          </w:p>
        </w:tc>
      </w:tr>
      <w:tr>
        <w:tc>
          <w:tcPr/>
          <w:p>
            <w:pPr>
              <w:pStyle w:val="Compact"/>
              <w:jc w:val="left"/>
            </w:pPr>
            <w:r>
              <w:rPr>
                <w:bCs/>
                <w:b/>
              </w:rPr>
              <w:t xml:space="preserve">Address:</w:t>
            </w:r>
          </w:p>
        </w:tc>
        <w:tc>
          <w:tcPr/>
          <w:p>
            <w:pPr>
              <w:pStyle w:val="Compact"/>
              <w:jc w:val="left"/>
            </w:pPr>
            <w:r>
              <w:t xml:space="preserve">Avenue de la République, Treichville, Abidjan, Ivory Coast</w:t>
            </w:r>
          </w:p>
        </w:tc>
      </w:tr>
      <w:tr>
        <w:tc>
          <w:tcPr/>
          <w:p>
            <w:pPr>
              <w:pStyle w:val="Compact"/>
              <w:jc w:val="left"/>
            </w:pPr>
            <w:r>
              <w:rPr>
                <w:bCs/>
                <w:b/>
              </w:rPr>
              <w:t xml:space="preserve">Contact Person:</w:t>
            </w:r>
          </w:p>
        </w:tc>
        <w:tc>
          <w:tcPr/>
          <w:p>
            <w:pPr>
              <w:pStyle w:val="Compact"/>
              <w:jc w:val="left"/>
            </w:pPr>
            <w:r>
              <w:t xml:space="preserve">Dr. Awa Koné, Chief of Medical Services</w:t>
            </w:r>
          </w:p>
        </w:tc>
      </w:tr>
      <w:tr>
        <w:tc>
          <w:tcPr/>
          <w:p>
            <w:pPr>
              <w:pStyle w:val="Compact"/>
              <w:jc w:val="left"/>
            </w:pPr>
            <w:r>
              <w:rPr>
                <w:bCs/>
                <w:b/>
              </w:rPr>
              <w:t xml:space="preserve">Phone:</w:t>
            </w:r>
          </w:p>
        </w:tc>
        <w:tc>
          <w:tcPr/>
          <w:p>
            <w:pPr>
              <w:pStyle w:val="Compact"/>
              <w:jc w:val="left"/>
            </w:pPr>
            <w:r>
              <w:t xml:space="preserve">+225 27 22 33 44 55</w:t>
            </w:r>
          </w:p>
        </w:tc>
      </w:tr>
      <w:tr>
        <w:tc>
          <w:tcPr/>
          <w:p>
            <w:pPr>
              <w:pStyle w:val="Compact"/>
              <w:jc w:val="left"/>
            </w:pPr>
            <w:r>
              <w:rPr>
                <w:bCs/>
                <w:b/>
              </w:rPr>
              <w:t xml:space="preserve">Email:</w:t>
            </w:r>
          </w:p>
        </w:tc>
        <w:tc>
          <w:tcPr/>
          <w:p>
            <w:pPr>
              <w:pStyle w:val="Compact"/>
              <w:jc w:val="left"/>
            </w:pPr>
            <w:r>
              <w:t xml:space="preserve">dr.kone@hg-treichville.ci</w:t>
            </w:r>
          </w:p>
        </w:tc>
      </w:tr>
    </w:tbl>
    <w:bookmarkEnd w:id="21"/>
    <w:bookmarkStart w:id="22" w:name="X00b36fe471ee713759918dc2fe5205ca869b808"/>
    <w:p>
      <w:pPr>
        <w:pStyle w:val="Heading2"/>
      </w:pPr>
      <w:r>
        <w:t xml:space="preserve">Scope of Services – Radiologist Consultation and Diagnostic Imaging</w:t>
      </w:r>
    </w:p>
    <w:p>
      <w:pPr>
        <w:pStyle w:val="FirstParagraph"/>
      </w:pPr>
      <w:r>
        <w:t xml:space="preserve">This</w:t>
      </w:r>
      <w:r>
        <w:t xml:space="preserve"> </w:t>
      </w:r>
      <w:r>
        <w:t xml:space="preserve">Quotation Estimate</w:t>
      </w:r>
      <w:r>
        <w:t xml:space="preserve"> </w:t>
      </w:r>
      <w:r>
        <w:t xml:space="preserve">is issued by MediScan Diagnostic Imaging Center to Hôpital Général de Treichville for the provision of a certified</w:t>
      </w:r>
      <w:r>
        <w:t xml:space="preserve"> </w:t>
      </w:r>
      <w:r>
        <w:t xml:space="preserve">Radiologist</w:t>
      </w:r>
      <w:r>
        <w:t xml:space="preserve"> </w:t>
      </w:r>
      <w:r>
        <w:t xml:space="preserve">and associated diagnostic imaging services to be performed at the client's facility in</w:t>
      </w:r>
      <w:r>
        <w:t xml:space="preserve"> </w:t>
      </w:r>
      <w:r>
        <w:t xml:space="preserve">Ivory Coast Abidjan</w:t>
      </w:r>
      <w:r>
        <w:t xml:space="preserve">. The</w:t>
      </w:r>
      <w:r>
        <w:t xml:space="preserve"> </w:t>
      </w:r>
      <w:r>
        <w:t xml:space="preserve">Radiologist</w:t>
      </w:r>
      <w:r>
        <w:t xml:space="preserve"> </w:t>
      </w:r>
      <w:r>
        <w:t xml:space="preserve">engaged under this estimate holds a Board Certification in Diagnostic Radiology, a valid practicing license issued by the Ivorian Ministry of Health, and a minimum of ten (10) years of clinical experience in cross-sectional imaging, interventional radiology, and medical imaging interpretation.</w:t>
      </w:r>
    </w:p>
    <w:p>
      <w:pPr>
        <w:pStyle w:val="BodyText"/>
      </w:pPr>
      <w:r>
        <w:t xml:space="preserve">The services outlined in this</w:t>
      </w:r>
      <w:r>
        <w:t xml:space="preserve"> </w:t>
      </w:r>
      <w:r>
        <w:t xml:space="preserve">Quotation Estimate</w:t>
      </w:r>
      <w:r>
        <w:t xml:space="preserve"> </w:t>
      </w:r>
      <w:r>
        <w:t xml:space="preserve">are designed to support the radiology department of the client hospital in</w:t>
      </w:r>
      <w:r>
        <w:t xml:space="preserve"> </w:t>
      </w:r>
      <w:r>
        <w:t xml:space="preserve">Ivory Coast Abidjan</w:t>
      </w:r>
      <w:r>
        <w:t xml:space="preserve"> </w:t>
      </w:r>
      <w:r>
        <w:t xml:space="preserve">with expert image interpretation, procedural guidance, and quality assurance oversight. All work will be conducted in compliance with the regulatory standards set forth by the Ivorian National Health Authority (Agence Nationale de Santé) and the West African Health Organization (WAHO) guidelines for diagnostic imaging practice.</w:t>
      </w:r>
    </w:p>
    <w:bookmarkEnd w:id="22"/>
    <w:bookmarkStart w:id="23"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On-site Radiologist consultation and image interpretation (CT, MRI, X-ray, Ultrasound) – full-time coverage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Interventional radiology procedures (biopsies, drainages, angiography) – per procedure</w:t>
            </w:r>
          </w:p>
        </w:tc>
        <w:tc>
          <w:tcPr/>
          <w:p>
            <w:pPr>
              <w:pStyle w:val="Compact"/>
              <w:jc w:val="left"/>
            </w:pPr>
            <w:r>
              <w:t xml:space="preserve">40 procedures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03</w:t>
            </w:r>
          </w:p>
        </w:tc>
        <w:tc>
          <w:tcPr/>
          <w:p>
            <w:pPr>
              <w:pStyle w:val="Compact"/>
              <w:jc w:val="left"/>
            </w:pPr>
            <w:r>
              <w:t xml:space="preserve">Radiologist-led quality assurance audits of imaging equipment and protocols</w:t>
            </w:r>
          </w:p>
        </w:tc>
        <w:tc>
          <w:tcPr/>
          <w:p>
            <w:pPr>
              <w:pStyle w:val="Compact"/>
              <w:jc w:val="left"/>
            </w:pPr>
            <w:r>
              <w:t xml:space="preserve">4 audits</w:t>
            </w:r>
          </w:p>
        </w:tc>
        <w:tc>
          <w:tcPr/>
          <w:p>
            <w:pPr>
              <w:pStyle w:val="Compact"/>
              <w:jc w:val="left"/>
            </w:pPr>
            <w:r>
              <w:t xml:space="preserve">275,000</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Training and mentorship sessions for junior radiology technicians and residents</w:t>
            </w:r>
          </w:p>
        </w:tc>
        <w:tc>
          <w:tcPr/>
          <w:p>
            <w:pPr>
              <w:pStyle w:val="Compact"/>
              <w:jc w:val="left"/>
            </w:pPr>
            <w:r>
              <w:t xml:space="preserve">24 sessions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Emergency on-call Radiologist availability (24/7 coverage, 365 days)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Written diagnostic reports and medico-legal documentation per case</w:t>
            </w:r>
          </w:p>
        </w:tc>
        <w:tc>
          <w:tcPr/>
          <w:p>
            <w:pPr>
              <w:pStyle w:val="Compact"/>
              <w:jc w:val="left"/>
            </w:pPr>
            <w:r>
              <w:t xml:space="preserve">1,200 reports</w:t>
            </w:r>
          </w:p>
        </w:tc>
        <w:tc>
          <w:tcPr/>
          <w:p>
            <w:pPr>
              <w:pStyle w:val="Compact"/>
              <w:jc w:val="left"/>
            </w:pPr>
            <w:r>
              <w:t xml:space="preserve">15,000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Travel and accommodation allowance for the Radiologist (Abidjan-based)</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Administrative and coordination overhead (scheduling, record management, compliance)</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left"/>
            </w:pPr>
            <w:r>
              <w:rPr>
                <w:bCs/>
                <w:b/>
              </w:rPr>
              <w:t xml:space="preserve">GRAND TOTAL (XOF)</w:t>
            </w:r>
          </w:p>
        </w:tc>
        <w:tc>
          <w:tcPr/>
          <w:p>
            <w:pPr>
              <w:pStyle w:val="Compact"/>
              <w:jc w:val="left"/>
            </w:pPr>
            <w:r>
              <w:rPr>
                <w:bCs/>
                <w:b/>
              </w:rPr>
              <w:t xml:space="preserve">68,140,000</w:t>
            </w:r>
          </w:p>
        </w:tc>
      </w:tr>
      <w:tr>
        <w:tc>
          <w:tcPr>
            <w:gridSpan w:val="4"/>
          </w:tcPr>
          <w:p>
            <w:pPr>
              <w:pStyle w:val="Compact"/>
              <w:jc w:val="left"/>
            </w:pPr>
            <w:r>
              <w:rPr>
                <w:bCs/>
                <w:b/>
              </w:rPr>
              <w:t xml:space="preserve">GRAND TOTAL (USD approximate at 600 XOF/USD)</w:t>
            </w:r>
          </w:p>
        </w:tc>
        <w:tc>
          <w:tcPr/>
          <w:p>
            <w:pPr>
              <w:pStyle w:val="Compact"/>
              <w:jc w:val="left"/>
            </w:pPr>
            <w:r>
              <w:rPr>
                <w:bCs/>
                <w:b/>
              </w:rPr>
              <w:t xml:space="preserve">113,567</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Ivory Coast Abidjan.</w:t>
      </w:r>
    </w:p>
    <w:p>
      <w:pPr>
        <w:numPr>
          <w:ilvl w:val="0"/>
          <w:numId w:val="1001"/>
        </w:numPr>
        <w:pStyle w:val="Compact"/>
      </w:pPr>
      <w:r>
        <w:rPr>
          <w:bCs/>
          <w:b/>
        </w:rPr>
        <w:t xml:space="preserve">Payment Terms:</w:t>
      </w:r>
      <w:r>
        <w:t xml:space="preserve"> </w:t>
      </w:r>
      <w:r>
        <w:t xml:space="preserve">A deposit of twenty-five percent (25%) of the total Quotation Estimate value is due upon contract signing. The remaining balance shall be invoiced monthly in arrears, payable within fifteen (15) business days of invoice receipt.</w:t>
      </w:r>
    </w:p>
    <w:p>
      <w:pPr>
        <w:numPr>
          <w:ilvl w:val="0"/>
          <w:numId w:val="1001"/>
        </w:numPr>
        <w:pStyle w:val="Compact"/>
      </w:pPr>
      <w:r>
        <w:rPr>
          <w:bCs/>
          <w:b/>
        </w:rPr>
        <w:t xml:space="preserve">Scope Limitations:</w:t>
      </w:r>
      <w:r>
        <w:t xml:space="preserve"> </w:t>
      </w:r>
      <w:r>
        <w:t xml:space="preserve">This Quotation Estimate covers the services of one (1) senior Radiologist. Additional Radiologist coverage, sub-specialist consultations (e.g., neuroradiology, pediatric radiology), or extended interventional procedures will be quoted separately.</w:t>
      </w:r>
    </w:p>
    <w:p>
      <w:pPr>
        <w:numPr>
          <w:ilvl w:val="0"/>
          <w:numId w:val="1001"/>
        </w:numPr>
        <w:pStyle w:val="Compact"/>
      </w:pPr>
      <w:r>
        <w:rPr>
          <w:bCs/>
          <w:b/>
        </w:rPr>
        <w:t xml:space="preserve">Regulatory Compliance:</w:t>
      </w:r>
      <w:r>
        <w:t xml:space="preserve"> </w:t>
      </w:r>
      <w:r>
        <w:t xml:space="preserve">The Radiologist shall maintain all necessary licenses, malpractice insurance, and continuing medical education credits as required by the Ivorian Ministry of Health and the Ordre des Médecins de Côte d'Ivoire throughout the engagement period.</w:t>
      </w:r>
    </w:p>
    <w:p>
      <w:pPr>
        <w:numPr>
          <w:ilvl w:val="0"/>
          <w:numId w:val="1001"/>
        </w:numPr>
        <w:pStyle w:val="Compact"/>
      </w:pPr>
      <w:r>
        <w:rPr>
          <w:bCs/>
          <w:b/>
        </w:rPr>
        <w:t xml:space="preserve">Confidentiality:</w:t>
      </w:r>
      <w:r>
        <w:t xml:space="preserve"> </w:t>
      </w:r>
      <w:r>
        <w:t xml:space="preserve">All patient data, imaging records, and diagnostic reports generated under this Quotation Estimate shall be treated as strictly confidential in accordance with Ivorian data protection law (Loi n° 2013-450) and the hospital's internal privacy policies.</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 plus a pro-rata portion of the remaining contract value.</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within thirty (30) days, the matter shall be submitted to the competent commercial court in Abidjan, Ivory Coast.</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civil unrest, or government-mandated closures in Ivory Coast Abidjan.</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 Quotation Estimate and agrees to the terms, conditions, and pricing outlined herein for the engagement of a Radiologist and associated diagnostic imaging services in Ivory Coast Abidjan.</w:t>
      </w:r>
    </w:p>
    <w:p>
      <w:pPr>
        <w:pStyle w:val="BodyText"/>
      </w:pPr>
      <w:r>
        <w:rPr>
          <w:bCs/>
          <w:b/>
        </w:rPr>
        <w:t xml:space="preserve">For MediScan Diagnostic Imaging Center</w:t>
      </w:r>
      <w:r>
        <w:br/>
      </w:r>
      <w:r>
        <w:t xml:space="preserve">Name: Dr. Jean-Marc Kouassi</w:t>
      </w:r>
      <w:r>
        <w:br/>
      </w:r>
      <w:r>
        <w:t xml:space="preserve">Title: Director of Radiology Services</w:t>
      </w:r>
      <w:r>
        <w:br/>
      </w:r>
      <w:r>
        <w:t xml:space="preserve">Date: _______________</w:t>
      </w:r>
    </w:p>
    <w:p>
      <w:pPr>
        <w:pStyle w:val="BodyText"/>
      </w:pPr>
      <w:r>
        <w:rPr>
          <w:bCs/>
          <w:b/>
        </w:rPr>
        <w:t xml:space="preserve">For Hôpital Général de Treichville</w:t>
      </w:r>
      <w:r>
        <w:br/>
      </w:r>
      <w:r>
        <w:t xml:space="preserve">Name: Dr. Awa Koné</w:t>
      </w:r>
      <w:r>
        <w:br/>
      </w:r>
      <w:r>
        <w:t xml:space="preserve">Title: Chief of Medical Services</w:t>
      </w:r>
      <w:r>
        <w:br/>
      </w:r>
      <w:r>
        <w:t xml:space="preserve">Date: _______________</w:t>
      </w:r>
    </w:p>
    <w:p>
      <w:pPr>
        <w:pStyle w:val="BodyText"/>
      </w:pPr>
      <w:r>
        <w:t xml:space="preserve">This Quotation Estimate document was prepared for Hôpital Général de Treichville, Abidjan, Ivory Coast. Reference: QE-2025-0487.</w:t>
      </w:r>
    </w:p>
    <w:p>
      <w:pPr>
        <w:pStyle w:val="BodyText"/>
      </w:pPr>
      <w:r>
        <w:t xml:space="preserve">MediScan Diagnostic Imaging Center – Providing Expert Radiologist Services Across Ivory Coast Abidjan Since 2012.</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Ivory Coast Abidjan</dc:title>
  <dc:creator/>
  <dc:language>en</dc:language>
  <cp:keywords/>
  <dcterms:created xsi:type="dcterms:W3CDTF">2026-10-10T06:57:47Z</dcterms:created>
  <dcterms:modified xsi:type="dcterms:W3CDTF">2026-10-10T06:57:47Z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