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diagnostic-imaging-center-llp"/>
    <w:p>
      <w:pPr>
        <w:pStyle w:val="Heading1"/>
      </w:pPr>
      <w:r>
        <w:t xml:space="preserve">Almaty Diagnostic Imaging Center LLP</w:t>
      </w:r>
    </w:p>
    <w:p>
      <w:pPr>
        <w:pStyle w:val="FirstParagraph"/>
      </w:pPr>
      <w:r>
        <w:t xml:space="preserve">Address: 45 Abay Avenue, Almaty, 050040, Kazakhstan</w:t>
      </w:r>
    </w:p>
    <w:p>
      <w:pPr>
        <w:pStyle w:val="BodyText"/>
      </w:pPr>
      <w:r>
        <w:t xml:space="preserve">Phone: +7 (727) 312-45-67 | Email: info@almatydimgroup.kz</w:t>
      </w:r>
    </w:p>
    <w:p>
      <w:pPr>
        <w:pStyle w:val="BodyText"/>
      </w:pPr>
      <w:r>
        <w:t xml:space="preserve">BIN (IIN): 990700012345 | License No. KZ-2019-04567 (Medical Services)</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QE-2025-00847</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Valid Until:</w:t>
            </w:r>
            <w:r>
              <w:t xml:space="preserve"> </w:t>
            </w:r>
            <w:r>
              <w:t xml:space="preserve">15 July 2025 (30 calendar days)</w:t>
            </w:r>
          </w:p>
        </w:tc>
        <w:tc>
          <w:tcPr/>
          <w:p>
            <w:pPr>
              <w:pStyle w:val="Compact"/>
              <w:jc w:val="left"/>
            </w:pPr>
            <w:r>
              <w:rPr>
                <w:bCs/>
                <w:b/>
              </w:rPr>
              <w:t xml:space="preserve">Prepared By:</w:t>
            </w:r>
            <w:r>
              <w:t xml:space="preserve"> </w:t>
            </w:r>
            <w:r>
              <w:t xml:space="preserve">Dr. Aigerim Nurlanova, Lead Radiologist</w:t>
            </w:r>
          </w:p>
        </w:tc>
      </w:tr>
      <w:tr>
        <w:tc>
          <w:tcPr/>
          <w:p>
            <w:pPr>
              <w:pStyle w:val="Compact"/>
              <w:jc w:val="left"/>
            </w:pPr>
            <w:r>
              <w:rPr>
                <w:bCs/>
                <w:b/>
              </w:rPr>
              <w:t xml:space="preserve">Service Location:</w:t>
            </w:r>
            <w:r>
              <w:t xml:space="preserve"> </w:t>
            </w:r>
            <w:r>
              <w:t xml:space="preserve">Almaty, Kazakhstan</w:t>
            </w:r>
          </w:p>
        </w:tc>
        <w:tc>
          <w:tcPr/>
          <w:p>
            <w:pPr>
              <w:pStyle w:val="Compact"/>
              <w:jc w:val="left"/>
            </w:pPr>
            <w:r>
              <w:rPr>
                <w:bCs/>
                <w:b/>
              </w:rPr>
              <w:t xml:space="preserve">Currency:</w:t>
            </w:r>
            <w:r>
              <w:t xml:space="preserve"> </w:t>
            </w:r>
            <w:r>
              <w:t xml:space="preserve">Kazakhstani Tenge (KZT)</w:t>
            </w:r>
          </w:p>
        </w:tc>
      </w:tr>
    </w:tbl>
    <w:bookmarkStart w:id="21" w:name="prepared-for-client"/>
    <w:p>
      <w:pPr>
        <w:pStyle w:val="Heading3"/>
      </w:pPr>
      <w:r>
        <w:t xml:space="preserve">Prepared For (Client):</w:t>
      </w:r>
    </w:p>
    <w:p>
      <w:pPr>
        <w:pStyle w:val="FirstParagraph"/>
      </w:pPr>
      <w:r>
        <w:rPr>
          <w:bCs/>
          <w:b/>
        </w:rPr>
        <w:t xml:space="preserve">Organization:</w:t>
      </w:r>
      <w:r>
        <w:t xml:space="preserve"> </w:t>
      </w:r>
      <w:r>
        <w:t xml:space="preserve">Astana Medical Group JSC</w:t>
      </w:r>
    </w:p>
    <w:p>
      <w:pPr>
        <w:pStyle w:val="BodyText"/>
      </w:pPr>
      <w:r>
        <w:rPr>
          <w:bCs/>
          <w:b/>
        </w:rPr>
        <w:t xml:space="preserve">Attention:</w:t>
      </w:r>
      <w:r>
        <w:t xml:space="preserve"> </w:t>
      </w:r>
      <w:r>
        <w:t xml:space="preserve">Mr. Tolegen Bekzhanov, Chief Medical Officer</w:t>
      </w:r>
    </w:p>
    <w:p>
      <w:pPr>
        <w:pStyle w:val="BodyText"/>
      </w:pPr>
      <w:r>
        <w:rPr>
          <w:bCs/>
          <w:b/>
        </w:rPr>
        <w:t xml:space="preserve">Address:</w:t>
      </w:r>
      <w:r>
        <w:t xml:space="preserve"> </w:t>
      </w:r>
      <w:r>
        <w:t xml:space="preserve">12 Dostyk Avenue, Almaty, 050000, Kazakhstan</w:t>
      </w:r>
    </w:p>
    <w:p>
      <w:pPr>
        <w:pStyle w:val="BodyText"/>
      </w:pPr>
      <w:r>
        <w:rPr>
          <w:bCs/>
          <w:b/>
        </w:rPr>
        <w:t xml:space="preserve">Contact:</w:t>
      </w:r>
      <w:r>
        <w:t xml:space="preserve"> </w:t>
      </w:r>
      <w:r>
        <w:t xml:space="preserve">+7 (727) 555-89-01 | t.bekzhanov@astanamed.kz</w:t>
      </w:r>
    </w:p>
    <w:bookmarkEnd w:id="21"/>
    <w:bookmarkStart w:id="22" w:name="prepared-by-provider"/>
    <w:p>
      <w:pPr>
        <w:pStyle w:val="Heading3"/>
      </w:pPr>
      <w:r>
        <w:t xml:space="preserve">Prepared By (Provider):</w:t>
      </w:r>
    </w:p>
    <w:p>
      <w:pPr>
        <w:pStyle w:val="FirstParagraph"/>
      </w:pPr>
      <w:r>
        <w:rPr>
          <w:bCs/>
          <w:b/>
        </w:rPr>
        <w:t xml:space="preserve">Organization:</w:t>
      </w:r>
      <w:r>
        <w:t xml:space="preserve"> </w:t>
      </w:r>
      <w:r>
        <w:t xml:space="preserve">Almaty Diagnostic Imaging Center LLP</w:t>
      </w:r>
    </w:p>
    <w:p>
      <w:pPr>
        <w:pStyle w:val="BodyText"/>
      </w:pPr>
      <w:r>
        <w:rPr>
          <w:bCs/>
          <w:b/>
        </w:rPr>
        <w:t xml:space="preserve">Attention:</w:t>
      </w:r>
      <w:r>
        <w:t xml:space="preserve"> </w:t>
      </w:r>
      <w:r>
        <w:t xml:space="preserve">Dr. Aigerim Nurlanova, MD, PhD</w:t>
      </w:r>
    </w:p>
    <w:p>
      <w:pPr>
        <w:pStyle w:val="BodyText"/>
      </w:pPr>
      <w:r>
        <w:rPr>
          <w:bCs/>
          <w:b/>
        </w:rPr>
        <w:t xml:space="preserve">Address:</w:t>
      </w:r>
      <w:r>
        <w:t xml:space="preserve"> </w:t>
      </w:r>
      <w:r>
        <w:t xml:space="preserve">45 Abay Avenue, Almaty, 050040, Kazakhstan</w:t>
      </w:r>
    </w:p>
    <w:p>
      <w:pPr>
        <w:pStyle w:val="BodyText"/>
      </w:pPr>
      <w:r>
        <w:rPr>
          <w:bCs/>
          <w:b/>
        </w:rPr>
        <w:t xml:space="preserve">Contact:</w:t>
      </w:r>
      <w:r>
        <w:t xml:space="preserve"> </w:t>
      </w:r>
      <w:r>
        <w:t xml:space="preserve">+7 (727) 312-45-67 | a.nurlanova@almatydimgroup.kz</w:t>
      </w:r>
    </w:p>
    <w:bookmarkEnd w:id="22"/>
    <w:p>
      <w:pPr>
        <w:pStyle w:val="BodyText"/>
      </w:pPr>
      <w:r>
        <w:t xml:space="preserve">This</w:t>
      </w:r>
      <w:r>
        <w:t xml:space="preserve"> </w:t>
      </w:r>
      <w:r>
        <w:t xml:space="preserve">Quotation Estimate</w:t>
      </w:r>
      <w:r>
        <w:t xml:space="preserve"> </w:t>
      </w:r>
      <w:r>
        <w:t xml:space="preserve">is issued by Almaty Diagnostic Imaging Center LLP to provide a comprehensive and itemized cost breakdown for the engagement of a certified</w:t>
      </w:r>
      <w:r>
        <w:t xml:space="preserve"> </w:t>
      </w:r>
      <w:r>
        <w:t xml:space="preserve">Radiologist</w:t>
      </w:r>
      <w:r>
        <w:t xml:space="preserve"> </w:t>
      </w:r>
      <w:r>
        <w:t xml:space="preserve">and associated diagnostic imaging services to be delivered at our facility located in</w:t>
      </w:r>
      <w:r>
        <w:t xml:space="preserve"> </w:t>
      </w:r>
      <w:r>
        <w:t xml:space="preserve">Kazakhstan Almaty</w:t>
      </w:r>
      <w:r>
        <w:t xml:space="preserve">. This document serves as a formal proposal and does not constitute a binding contract until both parties execute the final service agreement. All pricing is presented in Kazakhstani Tenge (KZT) and is subject to the terms and conditions outlined below.</w:t>
      </w:r>
    </w:p>
    <w:p>
      <w:pPr>
        <w:pStyle w:val="BodyText"/>
      </w:pPr>
      <w:r>
        <w:t xml:space="preserve">Scope of Services – Radiologist Engagement</w:t>
      </w:r>
    </w:p>
    <w:p>
      <w:pPr>
        <w:pStyle w:val="BodyText"/>
      </w:pPr>
      <w:r>
        <w:t xml:space="preserve">The following</w:t>
      </w:r>
      <w:r>
        <w:t xml:space="preserve"> </w:t>
      </w:r>
      <w:r>
        <w:t xml:space="preserve">Quotation Estimate</w:t>
      </w:r>
      <w:r>
        <w:t xml:space="preserve"> </w:t>
      </w:r>
      <w:r>
        <w:t xml:space="preserve">covers the professional services of a board-certified</w:t>
      </w:r>
      <w:r>
        <w:t xml:space="preserve"> </w:t>
      </w:r>
      <w:r>
        <w:t xml:space="preserve">Radiologist</w:t>
      </w:r>
      <w:r>
        <w:t xml:space="preserve"> </w:t>
      </w:r>
      <w:r>
        <w:t xml:space="preserve">operating within the</w:t>
      </w:r>
      <w:r>
        <w:t xml:space="preserve"> </w:t>
      </w:r>
      <w:r>
        <w:t xml:space="preserve">Kazakhstan Almaty</w:t>
      </w:r>
      <w:r>
        <w:t xml:space="preserve"> </w:t>
      </w:r>
      <w:r>
        <w:t xml:space="preserve">metropolitan area. The Radiologist will be responsible for performing, interpreting, and reporting on all diagnostic imaging studies, including but not limited to X-ray, computed tomography (CT), magnetic resonance imaging (MRI), ultrasound, and fluoroscopy. The Radiologist holds valid certification from the Ministry of Health of the Republic of Kazakhstan and is a member of the National Radiological Society of Kazakhstan.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(KZT)</w:t>
            </w:r>
          </w:p>
        </w:tc>
        <w:tc>
          <w:tcPr/>
          <w:p>
            <w:pPr>
              <w:pStyle w:val="Compact"/>
              <w:jc w:val="left"/>
            </w:pPr>
            <w:r>
              <w:t xml:space="preserve">Total (KZT)</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Consultation and interpretation by a senior Radiologist (per study)</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Includes written report within 24 hours</w:t>
            </w:r>
          </w:p>
        </w:tc>
      </w:tr>
      <w:tr>
        <w:tc>
          <w:tcPr/>
          <w:p>
            <w:pPr>
              <w:pStyle w:val="Compact"/>
              <w:jc w:val="left"/>
            </w:pPr>
            <w:r>
              <w:t xml:space="preserve">2</w:t>
            </w:r>
          </w:p>
        </w:tc>
        <w:tc>
          <w:tcPr/>
          <w:p>
            <w:pPr>
              <w:pStyle w:val="Compact"/>
              <w:jc w:val="left"/>
            </w:pPr>
            <w:r>
              <w:t xml:space="preserve">Emergency Radiologist on-call coverage (per shift, 12 hours)</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c>
          <w:tcPr/>
          <w:p>
            <w:pPr>
              <w:pStyle w:val="Compact"/>
              <w:jc w:val="left"/>
            </w:pPr>
            <w:r>
              <w:t xml:space="preserve">Available 24/7 at Kazakhstan Almaty facility</w:t>
            </w:r>
          </w:p>
        </w:tc>
      </w:tr>
      <w:tr>
        <w:tc>
          <w:tcPr/>
          <w:p>
            <w:pPr>
              <w:pStyle w:val="Compact"/>
              <w:jc w:val="left"/>
            </w:pPr>
            <w:r>
              <w:t xml:space="preserve">3</w:t>
            </w:r>
          </w:p>
        </w:tc>
        <w:tc>
          <w:tcPr/>
          <w:p>
            <w:pPr>
              <w:pStyle w:val="Compact"/>
              <w:jc w:val="left"/>
            </w:pPr>
            <w:r>
              <w:t xml:space="preserve">CT scan acquisition and Radiologist interpretation (per scan)</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2,560,000</w:t>
            </w:r>
          </w:p>
        </w:tc>
        <w:tc>
          <w:tcPr/>
          <w:p>
            <w:pPr>
              <w:pStyle w:val="Compact"/>
              <w:jc w:val="left"/>
            </w:pPr>
            <w:r>
              <w:t xml:space="preserve">Multislice CT, up to 128 slices</w:t>
            </w:r>
          </w:p>
        </w:tc>
      </w:tr>
      <w:tr>
        <w:tc>
          <w:tcPr/>
          <w:p>
            <w:pPr>
              <w:pStyle w:val="Compact"/>
              <w:jc w:val="left"/>
            </w:pPr>
            <w:r>
              <w:t xml:space="preserve">4</w:t>
            </w:r>
          </w:p>
        </w:tc>
        <w:tc>
          <w:tcPr/>
          <w:p>
            <w:pPr>
              <w:pStyle w:val="Compact"/>
              <w:jc w:val="left"/>
            </w:pPr>
            <w:r>
              <w:t xml:space="preserve">MRI scan acquisition and Radiologist interpretation (per scan)</w:t>
            </w:r>
          </w:p>
        </w:tc>
        <w:tc>
          <w:tcPr/>
          <w:p>
            <w:pPr>
              <w:pStyle w:val="Compact"/>
              <w:jc w:val="left"/>
            </w:pPr>
            <w:r>
              <w:t xml:space="preserve">40</w:t>
            </w:r>
          </w:p>
        </w:tc>
        <w:tc>
          <w:tcPr/>
          <w:p>
            <w:pPr>
              <w:pStyle w:val="Compact"/>
              <w:jc w:val="left"/>
            </w:pPr>
            <w:r>
              <w:t xml:space="preserve">55,000</w:t>
            </w:r>
          </w:p>
        </w:tc>
        <w:tc>
          <w:tcPr/>
          <w:p>
            <w:pPr>
              <w:pStyle w:val="Compact"/>
              <w:jc w:val="left"/>
            </w:pPr>
            <w:r>
              <w:t xml:space="preserve">2,200,000</w:t>
            </w:r>
          </w:p>
        </w:tc>
        <w:tc>
          <w:tcPr/>
          <w:p>
            <w:pPr>
              <w:pStyle w:val="Compact"/>
              <w:jc w:val="left"/>
            </w:pPr>
            <w:r>
              <w:t xml:space="preserve">1.5T MRI, includes contrast if required</w:t>
            </w:r>
          </w:p>
        </w:tc>
      </w:tr>
      <w:tr>
        <w:tc>
          <w:tcPr/>
          <w:p>
            <w:pPr>
              <w:pStyle w:val="Compact"/>
              <w:jc w:val="left"/>
            </w:pPr>
            <w:r>
              <w:t xml:space="preserve">5</w:t>
            </w:r>
          </w:p>
        </w:tc>
        <w:tc>
          <w:tcPr/>
          <w:p>
            <w:pPr>
              <w:pStyle w:val="Compact"/>
              <w:jc w:val="left"/>
            </w:pPr>
            <w:r>
              <w:t xml:space="preserve">Ultrasound examination with Radiologist reporting (per exam)</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1,200,000</w:t>
            </w:r>
          </w:p>
        </w:tc>
        <w:tc>
          <w:tcPr/>
          <w:p>
            <w:pPr>
              <w:pStyle w:val="Compact"/>
              <w:jc w:val="left"/>
            </w:pPr>
            <w:r>
              <w:t xml:space="preserve">Abdominal, pelvic, vascular, obstetric</w:t>
            </w:r>
          </w:p>
        </w:tc>
      </w:tr>
      <w:tr>
        <w:tc>
          <w:tcPr/>
          <w:p>
            <w:pPr>
              <w:pStyle w:val="Compact"/>
              <w:jc w:val="left"/>
            </w:pPr>
            <w:r>
              <w:t xml:space="preserve">6</w:t>
            </w:r>
          </w:p>
        </w:tc>
        <w:tc>
          <w:tcPr/>
          <w:p>
            <w:pPr>
              <w:pStyle w:val="Compact"/>
              <w:jc w:val="left"/>
            </w:pPr>
            <w:r>
              <w:t xml:space="preserve">Fluoroscopic guidance and Radiologist supervision (per procedure)</w:t>
            </w:r>
          </w:p>
        </w:tc>
        <w:tc>
          <w:tcPr/>
          <w:p>
            <w:pPr>
              <w:pStyle w:val="Compact"/>
              <w:jc w:val="left"/>
            </w:pPr>
            <w:r>
              <w:t xml:space="preserve">25</w:t>
            </w:r>
          </w:p>
        </w:tc>
        <w:tc>
          <w:tcPr/>
          <w:p>
            <w:pPr>
              <w:pStyle w:val="Compact"/>
              <w:jc w:val="left"/>
            </w:pPr>
            <w:r>
              <w:t xml:space="preserve">28,000</w:t>
            </w:r>
          </w:p>
        </w:tc>
        <w:tc>
          <w:tcPr/>
          <w:p>
            <w:pPr>
              <w:pStyle w:val="Compact"/>
              <w:jc w:val="left"/>
            </w:pPr>
            <w:r>
              <w:t xml:space="preserve">700,000</w:t>
            </w:r>
          </w:p>
        </w:tc>
        <w:tc>
          <w:tcPr/>
          <w:p>
            <w:pPr>
              <w:pStyle w:val="Compact"/>
              <w:jc w:val="left"/>
            </w:pPr>
            <w:r>
              <w:t xml:space="preserve">Interventional radiology support</w:t>
            </w:r>
          </w:p>
        </w:tc>
      </w:tr>
      <w:tr>
        <w:tc>
          <w:tcPr/>
          <w:p>
            <w:pPr>
              <w:pStyle w:val="Compact"/>
              <w:jc w:val="left"/>
            </w:pPr>
            <w:r>
              <w:t xml:space="preserve">7</w:t>
            </w:r>
          </w:p>
        </w:tc>
        <w:tc>
          <w:tcPr/>
          <w:p>
            <w:pPr>
              <w:pStyle w:val="Compact"/>
              <w:jc w:val="left"/>
            </w:pPr>
            <w:r>
              <w:t xml:space="preserve">Second opinion / peer review by a senior Radiologist (per case)</w:t>
            </w:r>
          </w:p>
        </w:tc>
        <w:tc>
          <w:tcPr/>
          <w:p>
            <w:pPr>
              <w:pStyle w:val="Compact"/>
              <w:jc w:val="left"/>
            </w:pPr>
            <w:r>
              <w:t xml:space="preserve">30</w:t>
            </w:r>
          </w:p>
        </w:tc>
        <w:tc>
          <w:tcPr/>
          <w:p>
            <w:pPr>
              <w:pStyle w:val="Compact"/>
              <w:jc w:val="left"/>
            </w:pPr>
            <w:r>
              <w:t xml:space="preserve">22,000</w:t>
            </w:r>
          </w:p>
        </w:tc>
        <w:tc>
          <w:tcPr/>
          <w:p>
            <w:pPr>
              <w:pStyle w:val="Compact"/>
              <w:jc w:val="left"/>
            </w:pPr>
            <w:r>
              <w:t xml:space="preserve">660,000</w:t>
            </w:r>
          </w:p>
        </w:tc>
        <w:tc>
          <w:tcPr/>
          <w:p>
            <w:pPr>
              <w:pStyle w:val="Compact"/>
              <w:jc w:val="left"/>
            </w:pPr>
            <w:r>
              <w:t xml:space="preserve">Complex or indeterminate findings</w:t>
            </w:r>
          </w:p>
        </w:tc>
      </w:tr>
      <w:tr>
        <w:tc>
          <w:tcPr/>
          <w:p>
            <w:pPr>
              <w:pStyle w:val="Compact"/>
              <w:jc w:val="left"/>
            </w:pPr>
            <w:r>
              <w:t xml:space="preserve">8</w:t>
            </w:r>
          </w:p>
        </w:tc>
        <w:tc>
          <w:tcPr/>
          <w:p>
            <w:pPr>
              <w:pStyle w:val="Compact"/>
              <w:jc w:val="left"/>
            </w:pPr>
            <w:r>
              <w:t xml:space="preserve">Digital image storage, PACS integration, and report delivery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Annual subscription, Kazakhstan Almaty server</w:t>
            </w:r>
          </w:p>
        </w:tc>
      </w:tr>
      <w:tr>
        <w:tc>
          <w:tcPr/>
          <w:p>
            <w:pPr>
              <w:pStyle w:val="Compact"/>
              <w:jc w:val="left"/>
            </w:pPr>
            <w:r>
              <w:t xml:space="preserve">9</w:t>
            </w:r>
          </w:p>
        </w:tc>
        <w:tc>
          <w:tcPr/>
          <w:p>
            <w:pPr>
              <w:pStyle w:val="Compact"/>
              <w:jc w:val="left"/>
            </w:pPr>
            <w:r>
              <w:t xml:space="preserve">Regulatory compliance and licensing fees (Kazakhstan Ministry of Health)</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Annual renewal, covers Radiologist credentialing</w:t>
            </w:r>
          </w:p>
        </w:tc>
      </w:tr>
      <w:tr>
        <w:tc>
          <w:tcPr/>
          <w:p>
            <w:pPr>
              <w:pStyle w:val="Compact"/>
              <w:jc w:val="left"/>
            </w:pPr>
            <w:r>
              <w:t xml:space="preserve">10</w:t>
            </w:r>
          </w:p>
        </w:tc>
        <w:tc>
          <w:tcPr/>
          <w:p>
            <w:pPr>
              <w:pStyle w:val="Compact"/>
              <w:jc w:val="left"/>
            </w:pPr>
            <w:r>
              <w:t xml:space="preserve">Administrative coordination and scheduling (monthly retainer)</w:t>
            </w:r>
          </w:p>
        </w:tc>
        <w:tc>
          <w:tcPr/>
          <w:p>
            <w:pPr>
              <w:pStyle w:val="Compact"/>
              <w:jc w:val="left"/>
            </w:pPr>
            <w:r>
              <w:t xml:space="preserve">12</w:t>
            </w:r>
          </w:p>
        </w:tc>
        <w:tc>
          <w:tcPr/>
          <w:p>
            <w:pPr>
              <w:pStyle w:val="Compact"/>
              <w:jc w:val="left"/>
            </w:pPr>
            <w:r>
              <w:t xml:space="preserve">40,000</w:t>
            </w:r>
          </w:p>
        </w:tc>
        <w:tc>
          <w:tcPr/>
          <w:p>
            <w:pPr>
              <w:pStyle w:val="Compact"/>
              <w:jc w:val="left"/>
            </w:pPr>
            <w:r>
              <w:t xml:space="preserve">480,000</w:t>
            </w:r>
          </w:p>
        </w:tc>
        <w:tc>
          <w:tcPr/>
          <w:p>
            <w:pPr>
              <w:pStyle w:val="Compact"/>
              <w:jc w:val="left"/>
            </w:pPr>
            <w:r>
              <w:t xml:space="preserve">Dedicated coordinator in Almaty, Kazakhstan</w:t>
            </w:r>
          </w:p>
        </w:tc>
      </w:tr>
      <w:tr>
        <w:tc>
          <w:tcPr>
            <w:gridSpan w:val="4"/>
          </w:tcPr>
          <w:p>
            <w:pPr>
              <w:pStyle w:val="Compact"/>
              <w:jc w:val="left"/>
            </w:pPr>
            <w:r>
              <w:rPr>
                <w:bCs/>
                <w:b/>
              </w:rPr>
              <w:t xml:space="preserve">Subtotal (KZT)</w:t>
            </w:r>
          </w:p>
        </w:tc>
        <w:tc>
          <w:tcPr/>
          <w:p>
            <w:pPr>
              <w:pStyle w:val="Compact"/>
              <w:jc w:val="left"/>
            </w:pPr>
            <w:r>
              <w:rPr>
                <w:bCs/>
                <w:b/>
              </w:rPr>
              <w:t xml:space="preserve">13,250,000</w:t>
            </w:r>
          </w:p>
        </w:tc>
        <w:tc>
          <w:tcPr/>
          <w:p>
            <w:pPr>
              <w:pStyle w:val="Compact"/>
            </w:pPr>
          </w:p>
        </w:tc>
      </w:tr>
      <w:tr>
        <w:tc>
          <w:tcPr>
            <w:gridSpan w:val="4"/>
          </w:tcPr>
          <w:p>
            <w:pPr>
              <w:pStyle w:val="Compact"/>
              <w:jc w:val="left"/>
            </w:pPr>
            <w:r>
              <w:rPr>
                <w:bCs/>
                <w:b/>
              </w:rPr>
              <w:t xml:space="preserve">VAT (12% – Kazakhstan standard rate)</w:t>
            </w:r>
          </w:p>
        </w:tc>
        <w:tc>
          <w:tcPr/>
          <w:p>
            <w:pPr>
              <w:pStyle w:val="Compact"/>
              <w:jc w:val="left"/>
            </w:pPr>
            <w:r>
              <w:rPr>
                <w:bCs/>
                <w:b/>
              </w:rPr>
              <w:t xml:space="preserve">1,590,000</w:t>
            </w:r>
          </w:p>
        </w:tc>
        <w:tc>
          <w:tcPr/>
          <w:p>
            <w:pPr>
              <w:pStyle w:val="Compact"/>
            </w:pPr>
          </w:p>
        </w:tc>
      </w:tr>
      <w:tr>
        <w:tc>
          <w:tcPr>
            <w:gridSpan w:val="4"/>
          </w:tcPr>
          <w:p>
            <w:pPr>
              <w:pStyle w:val="Compact"/>
              <w:jc w:val="left"/>
            </w:pPr>
            <w:r>
              <w:rPr>
                <w:bCs/>
                <w:b/>
              </w:rPr>
              <w:t xml:space="preserve">Grand Total (KZT)</w:t>
            </w:r>
          </w:p>
        </w:tc>
        <w:tc>
          <w:tcPr/>
          <w:p>
            <w:pPr>
              <w:pStyle w:val="Compact"/>
              <w:jc w:val="left"/>
            </w:pPr>
            <w:r>
              <w:rPr>
                <w:bCs/>
                <w:b/>
              </w:rPr>
              <w:t xml:space="preserve">14,840,000</w:t>
            </w:r>
          </w:p>
        </w:tc>
        <w:tc>
          <w:tcPr/>
          <w:p>
            <w:pPr>
              <w:pStyle w:val="Compact"/>
            </w:pP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prices listed herein are subject to revision based on prevailing market conditions in</w:t>
      </w:r>
      <w:r>
        <w:t xml:space="preserve"> </w:t>
      </w:r>
      <w:r>
        <w:t xml:space="preserve">Kazakhstan Almaty</w:t>
      </w:r>
      <w:r>
        <w:t xml:space="preserve">.</w:t>
      </w:r>
    </w:p>
    <w:p>
      <w:pPr>
        <w:numPr>
          <w:ilvl w:val="0"/>
          <w:numId w:val="1001"/>
        </w:numPr>
        <w:pStyle w:val="Compact"/>
      </w:pPr>
      <w:r>
        <w:t xml:space="preserve">The</w:t>
      </w:r>
      <w:r>
        <w:t xml:space="preserve"> </w:t>
      </w:r>
      <w:r>
        <w:t xml:space="preserve">Radiologist</w:t>
      </w:r>
      <w:r>
        <w:t xml:space="preserve"> </w:t>
      </w:r>
      <w:r>
        <w:t xml:space="preserve">services described in this document are to be performed exclusively at the Almaty Diagnostic Imaging Center facility located at 45 Abay Avenue, Almaty, Kazakhstan, unless otherwise agreed in writing by both parties.</w:t>
      </w:r>
    </w:p>
    <w:p>
      <w:pPr>
        <w:numPr>
          <w:ilvl w:val="0"/>
          <w:numId w:val="1001"/>
        </w:numPr>
        <w:pStyle w:val="Compact"/>
      </w:pPr>
      <w:r>
        <w:t xml:space="preserve">All diagnostic imaging reports produced by the Radiologist will be issued in both Russian and English to comply with the bilingual medical documentation standards of the Republic of Kazakhstan.</w:t>
      </w:r>
    </w:p>
    <w:p>
      <w:pPr>
        <w:numPr>
          <w:ilvl w:val="0"/>
          <w:numId w:val="1001"/>
        </w:numPr>
        <w:pStyle w:val="Compact"/>
      </w:pPr>
      <w:r>
        <w:t xml:space="preserve">Payment terms: 50% advance payment upon acceptance of this Quotation Estimate, and the remaining 50% to be settled within fifteen (15) business days following the completion of the contracted service period. Payments shall be made in Kazakhstani Tenge via bank transfer to the provider's designated account in Almaty, Kazakhstan.</w:t>
      </w:r>
    </w:p>
    <w:p>
      <w:pPr>
        <w:numPr>
          <w:ilvl w:val="0"/>
          <w:numId w:val="1001"/>
        </w:numPr>
        <w:pStyle w:val="Compact"/>
      </w:pPr>
      <w:r>
        <w:t xml:space="preserve">The Radiologist is bound by the professional confidentiality standards set forth in the Law of the Republic of Kazakhstan "On the Rights of Patients" and all patient data will be stored in compliance with Kazakhstan's data protection regulations.</w:t>
      </w:r>
    </w:p>
    <w:p>
      <w:pPr>
        <w:numPr>
          <w:ilvl w:val="0"/>
          <w:numId w:val="1001"/>
        </w:numPr>
        <w:pStyle w:val="Compact"/>
      </w:pPr>
      <w:r>
        <w:t xml:space="preserve">Any additional services, emergency call-outs beyond the contracted hours, or changes in scope must be approved in writing by both parties and will be billed as a supplementary Quotation Estimate addendum.</w:t>
      </w:r>
    </w:p>
    <w:p>
      <w:pPr>
        <w:numPr>
          <w:ilvl w:val="0"/>
          <w:numId w:val="1001"/>
        </w:numPr>
        <w:pStyle w:val="Compact"/>
      </w:pPr>
      <w:r>
        <w:t xml:space="preserve">This Quotation Estimate does not guarantee specific diagnostic outcomes. The Radiologist's interpretation is based on the imaging data available at the time of the examination and is subject to the inherent limitations of the modality used.</w:t>
      </w:r>
    </w:p>
    <w:p>
      <w:pPr>
        <w:numPr>
          <w:ilvl w:val="0"/>
          <w:numId w:val="1001"/>
        </w:numPr>
        <w:pStyle w:val="Compact"/>
      </w:pPr>
      <w:r>
        <w:t xml:space="preserve">Disputes arising from this Quotation Estimate or the subsequent service agreement shall be resolved in accordance with the civil legislation of the Republic of Kazakhstan, with jurisdiction vested in the courts of Almaty city.</w:t>
      </w:r>
    </w:p>
    <w:p>
      <w:pPr>
        <w:numPr>
          <w:ilvl w:val="0"/>
          <w:numId w:val="1001"/>
        </w:numPr>
        <w:pStyle w:val="Compact"/>
      </w:pPr>
      <w:r>
        <w:t xml:space="preserve">The provider reserves the right to substitute the assigned Radiologist with an equally qualified specialist in the event of illness, leave, or other unavoidable circumstances, provided that the substitute holds equivalent or superior credentials recognized in Kazakhstan.</w:t>
      </w:r>
    </w:p>
    <w:p>
      <w:pPr>
        <w:numPr>
          <w:ilvl w:val="0"/>
          <w:numId w:val="1001"/>
        </w:numPr>
        <w:pStyle w:val="Compact"/>
      </w:pPr>
      <w:r>
        <w:t xml:space="preserve">All equipment used for imaging (CT, MRI, ultrasound, X-ray) is calibrated and maintained in accordance with the technical standards issued by the Kazakhstan State Sanitary-Epidemiological Service.</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set forth herein for the engagement of the</w:t>
      </w:r>
      <w:r>
        <w:t xml:space="preserve"> </w:t>
      </w:r>
      <w:r>
        <w:t xml:space="preserve">Radiologist</w:t>
      </w:r>
      <w:r>
        <w:t xml:space="preserve"> </w:t>
      </w:r>
      <w:r>
        <w:t xml:space="preserve">services in</w:t>
      </w:r>
      <w:r>
        <w:t xml:space="preserve"> </w:t>
      </w:r>
      <w:r>
        <w:t xml:space="preserve">Kazakhstan Almaty</w:t>
      </w:r>
      <w:r>
        <w:t xml:space="preserve">. This signature constitutes a formal request to proceed with the service contract.</w:t>
      </w:r>
    </w:p>
    <w:p>
      <w:pPr>
        <w:pStyle w:val="BodyText"/>
      </w:pPr>
      <w:r>
        <w:rPr>
          <w:bCs/>
          <w:b/>
        </w:rPr>
        <w:t xml:space="preserve">For and on behalf of the Provider:</w:t>
      </w:r>
    </w:p>
    <w:p>
      <w:pPr>
        <w:pStyle w:val="BodyText"/>
      </w:pPr>
      <w:r>
        <w:t xml:space="preserve">Almaty Diagnostic Imaging Center LLP</w:t>
      </w:r>
    </w:p>
    <w:p>
      <w:pPr>
        <w:pStyle w:val="BodyText"/>
      </w:pPr>
      <w:r>
        <w:t xml:space="preserve">_______________________________</w:t>
      </w:r>
    </w:p>
    <w:p>
      <w:pPr>
        <w:pStyle w:val="BodyText"/>
      </w:pPr>
      <w:r>
        <w:t xml:space="preserve">Name: Dr. Aigerim Nurlanova</w:t>
      </w:r>
    </w:p>
    <w:p>
      <w:pPr>
        <w:pStyle w:val="BodyText"/>
      </w:pPr>
      <w:r>
        <w:t xml:space="preserve">Title: Lead Radiologist / Director</w:t>
      </w:r>
    </w:p>
    <w:p>
      <w:pPr>
        <w:pStyle w:val="BodyText"/>
      </w:pPr>
      <w:r>
        <w:t xml:space="preserve">Date: _______________</w:t>
      </w:r>
    </w:p>
    <w:p>
      <w:pPr>
        <w:pStyle w:val="BodyText"/>
      </w:pPr>
      <w:r>
        <w:rPr>
          <w:bCs/>
          <w:b/>
        </w:rPr>
        <w:t xml:space="preserve">For and on behalf of the Client:</w:t>
      </w:r>
    </w:p>
    <w:p>
      <w:pPr>
        <w:pStyle w:val="BodyText"/>
      </w:pPr>
      <w:r>
        <w:t xml:space="preserve">Astana Medical Group JSC</w:t>
      </w:r>
    </w:p>
    <w:p>
      <w:pPr>
        <w:pStyle w:val="BodyText"/>
      </w:pPr>
      <w:r>
        <w:t xml:space="preserve">_______________________________</w:t>
      </w:r>
    </w:p>
    <w:p>
      <w:pPr>
        <w:pStyle w:val="BodyText"/>
      </w:pPr>
      <w:r>
        <w:t xml:space="preserve">Name: Tolegen Bekzhanov</w:t>
      </w:r>
    </w:p>
    <w:p>
      <w:pPr>
        <w:pStyle w:val="BodyText"/>
      </w:pPr>
      <w:r>
        <w:t xml:space="preserve">Title: Chief Medical Officer</w:t>
      </w:r>
    </w:p>
    <w:p>
      <w:pPr>
        <w:pStyle w:val="BodyText"/>
      </w:pPr>
      <w:r>
        <w:t xml:space="preserve">Date: _______________</w:t>
      </w:r>
    </w:p>
    <w:p>
      <w:pPr>
        <w:pStyle w:val="BodyText"/>
      </w:pPr>
      <w:r>
        <w:t xml:space="preserve">Almaty Diagnostic Imaging Center LLP | 45 Abay Avenue, Almaty, 050040, Kazakhstan | BIN: 990700012345</w:t>
      </w:r>
    </w:p>
    <w:p>
      <w:pPr>
        <w:pStyle w:val="BodyText"/>
      </w:pPr>
      <w:r>
        <w:t xml:space="preserve">This Quotation Estimate (No. QE-2025-00847) is a confidential document intended solely for the named recipient. Unauthorized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Kazakhstan Almaty</dc:title>
  <dc:creator/>
  <dc:language>en</dc:language>
  <cp:keywords/>
  <dcterms:created xsi:type="dcterms:W3CDTF">2026-10-10T01:06:36Z</dcterms:created>
  <dcterms:modified xsi:type="dcterms:W3CDTF">2026-10-10T01:06:36Z</dcterms:modified>
</cp:coreProperties>
</file>

<file path=docProps/custom.xml><?xml version="1.0" encoding="utf-8"?>
<Properties xmlns="http://schemas.openxmlformats.org/officeDocument/2006/custom-properties" xmlns:vt="http://schemas.openxmlformats.org/officeDocument/2006/docPropsVTypes"/>
</file>