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Radiologist</w:t>
      </w:r>
      <w:r>
        <w:t xml:space="preserve"> </w:t>
      </w:r>
      <w:r>
        <w:t xml:space="preserve">Services</w:t>
      </w:r>
      <w:r>
        <w:t xml:space="preserve"> </w:t>
      </w:r>
      <w:r>
        <w:t xml:space="preserve">-</w:t>
      </w:r>
      <w:r>
        <w:t xml:space="preserve"> </w:t>
      </w:r>
      <w:r>
        <w:t xml:space="preserve">Senegal</w:t>
      </w:r>
      <w:r>
        <w:t xml:space="preserve"> </w:t>
      </w:r>
      <w:r>
        <w:t xml:space="preserve">Dakar</w:t>
      </w:r>
    </w:p>
    <w:bookmarkStart w:id="20" w:name="dakar-medical-imaging-diagnostics-center"/>
    <w:p>
      <w:pPr>
        <w:pStyle w:val="Heading1"/>
      </w:pPr>
      <w:r>
        <w:t xml:space="preserve">Dakar Medical Imaging &amp; Diagnostics Center</w:t>
      </w:r>
    </w:p>
    <w:p>
      <w:pPr>
        <w:pStyle w:val="FirstParagraph"/>
      </w:pPr>
      <w:r>
        <w:t xml:space="preserve">Route de l'Aéroport, Plateau, Dakar, Senegal | Tel: +221 33 800 00 00 | Email: info@dakarimaging.sn</w:t>
      </w:r>
    </w:p>
    <w:p>
      <w:pPr>
        <w:pStyle w:val="BodyText"/>
      </w:pPr>
      <w:r>
        <w:t xml:space="preserve">Registered Medical Facility – Ministry of Health, Republic of Senegal</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QTE-2025-DAK-0047</w:t>
      </w:r>
    </w:p>
    <w:p>
      <w:pPr>
        <w:pStyle w:val="BodyText"/>
      </w:pPr>
      <w:r>
        <w:rPr>
          <w:bCs/>
          <w:b/>
        </w:rPr>
        <w:t xml:space="preserve">Date of Issue:</w:t>
      </w:r>
      <w:r>
        <w:t xml:space="preserve"> </w:t>
      </w:r>
      <w:r>
        <w:t xml:space="preserve">15 June 2025</w:t>
      </w:r>
    </w:p>
    <w:p>
      <w:pPr>
        <w:pStyle w:val="BodyText"/>
      </w:pPr>
      <w:r>
        <w:rPr>
          <w:bCs/>
          <w:b/>
        </w:rPr>
        <w:t xml:space="preserve">Validity Period:</w:t>
      </w:r>
      <w:r>
        <w:t xml:space="preserve"> </w:t>
      </w:r>
      <w:r>
        <w:t xml:space="preserve">30 days from date of issue</w:t>
      </w:r>
    </w:p>
    <w:p>
      <w:pPr>
        <w:pStyle w:val="BodyText"/>
      </w:pPr>
      <w:r>
        <w:rPr>
          <w:bCs/>
          <w:b/>
        </w:rPr>
        <w:t xml:space="preserve">Prepared For:</w:t>
      </w:r>
      <w:r>
        <w:t xml:space="preserve"> </w:t>
      </w:r>
      <w:r>
        <w:t xml:space="preserve">Hôpital Général de Grand Dakar</w:t>
      </w:r>
    </w:p>
    <w:p>
      <w:pPr>
        <w:pStyle w:val="BodyText"/>
      </w:pPr>
      <w:r>
        <w:rPr>
          <w:bCs/>
          <w:b/>
        </w:rPr>
        <w:t xml:space="preserve">Address:</w:t>
      </w:r>
      <w:r>
        <w:t xml:space="preserve"> </w:t>
      </w:r>
      <w:r>
        <w:t xml:space="preserve">Avenue Cheikh Anta Diop, Dakar, Senegal</w:t>
      </w:r>
    </w:p>
    <w:bookmarkEnd w:id="21"/>
    <w:bookmarkStart w:id="22" w:name="provider-information"/>
    <w:p>
      <w:pPr>
        <w:pStyle w:val="Heading3"/>
      </w:pPr>
      <w:r>
        <w:t xml:space="preserve">Provider Information</w:t>
      </w:r>
    </w:p>
    <w:p>
      <w:pPr>
        <w:pStyle w:val="FirstParagraph"/>
      </w:pPr>
      <w:r>
        <w:rPr>
          <w:bCs/>
          <w:b/>
        </w:rPr>
        <w:t xml:space="preserve">Company:</w:t>
      </w:r>
      <w:r>
        <w:t xml:space="preserve"> </w:t>
      </w:r>
      <w:r>
        <w:t xml:space="preserve">Dakar Medical Imaging &amp; Diagnostics Center</w:t>
      </w:r>
    </w:p>
    <w:p>
      <w:pPr>
        <w:pStyle w:val="BodyText"/>
      </w:pPr>
      <w:r>
        <w:rPr>
          <w:bCs/>
          <w:b/>
        </w:rPr>
        <w:t xml:space="preserve">Lead Radiologist:</w:t>
      </w:r>
      <w:r>
        <w:t xml:space="preserve"> </w:t>
      </w:r>
      <w:r>
        <w:t xml:space="preserve">Dr. Aïssatou Ndiaye, MD, FRCR</w:t>
      </w:r>
    </w:p>
    <w:p>
      <w:pPr>
        <w:pStyle w:val="BodyText"/>
      </w:pPr>
      <w:r>
        <w:rPr>
          <w:bCs/>
          <w:b/>
        </w:rPr>
        <w:t xml:space="preserve">Specialization:</w:t>
      </w:r>
      <w:r>
        <w:t xml:space="preserve"> </w:t>
      </w:r>
      <w:r>
        <w:t xml:space="preserve">Diagnostic &amp; Interventional Radiology</w:t>
      </w:r>
    </w:p>
    <w:p>
      <w:pPr>
        <w:pStyle w:val="BodyText"/>
      </w:pPr>
      <w:r>
        <w:rPr>
          <w:bCs/>
          <w:b/>
        </w:rPr>
        <w:t xml:space="preserve">License No.:</w:t>
      </w:r>
      <w:r>
        <w:t xml:space="preserve"> </w:t>
      </w:r>
      <w:r>
        <w:t xml:space="preserve">SEN-RAD-2019-0034</w:t>
      </w:r>
    </w:p>
    <w:p>
      <w:pPr>
        <w:pStyle w:val="BodyText"/>
      </w:pPr>
      <w:r>
        <w:rPr>
          <w:bCs/>
          <w:b/>
        </w:rPr>
        <w:t xml:space="preserve">Location:</w:t>
      </w:r>
      <w:r>
        <w:t xml:space="preserve"> </w:t>
      </w:r>
      <w:r>
        <w:t xml:space="preserve">Plateau, Dakar, Senegal</w:t>
      </w:r>
    </w:p>
    <w:bookmarkEnd w:id="22"/>
    <w:p>
      <w:pPr>
        <w:pStyle w:val="BodyText"/>
      </w:pPr>
      <w:r>
        <w:t xml:space="preserve">This</w:t>
      </w:r>
      <w:r>
        <w:t xml:space="preserve"> </w:t>
      </w:r>
      <w:r>
        <w:t xml:space="preserve">Quotation Estimate</w:t>
      </w:r>
      <w:r>
        <w:t xml:space="preserve"> </w:t>
      </w:r>
      <w:r>
        <w:t xml:space="preserve">is formally issued by Dakar Medical Imaging &amp; Diagnostics Center to provide a comprehensive and transparent breakdown of professional</w:t>
      </w:r>
      <w:r>
        <w:t xml:space="preserve"> </w:t>
      </w:r>
      <w:r>
        <w:t xml:space="preserve">Radiologist</w:t>
      </w:r>
      <w:r>
        <w:t xml:space="preserve"> </w:t>
      </w:r>
      <w:r>
        <w:t xml:space="preserve">services to be rendered at the Hôpital Général de Grand Dakar facility located in</w:t>
      </w:r>
      <w:r>
        <w:t xml:space="preserve"> </w:t>
      </w:r>
      <w:r>
        <w:t xml:space="preserve">Senegal Dakar</w:t>
      </w:r>
      <w:r>
        <w:t xml:space="preserve">. This document outlines the scope of work, associated costs, and contractual terms governing the engagement of a certified</w:t>
      </w:r>
      <w:r>
        <w:t xml:space="preserve"> </w:t>
      </w:r>
      <w:r>
        <w:t xml:space="preserve">Radiologist</w:t>
      </w:r>
      <w:r>
        <w:t xml:space="preserve"> </w:t>
      </w:r>
      <w:r>
        <w:t xml:space="preserve">for a period of twelve (12) months. All pricing is presented in West African CFA Francs (XOF) and reflects current market rates for specialized radiological services in the</w:t>
      </w:r>
      <w:r>
        <w:t xml:space="preserve"> </w:t>
      </w:r>
      <w:r>
        <w:t xml:space="preserve">Senegal Dakar</w:t>
      </w:r>
      <w:r>
        <w:t xml:space="preserve"> </w:t>
      </w:r>
      <w:r>
        <w:t xml:space="preserve">metropolitan area.</w:t>
      </w:r>
    </w:p>
    <w:p>
      <w:pPr>
        <w:pStyle w:val="BodyText"/>
      </w:pPr>
      <w:r>
        <w:t xml:space="preserve">Scope of Radiologist Services</w:t>
      </w:r>
    </w:p>
    <w:p>
      <w:pPr>
        <w:pStyle w:val="BodyText"/>
      </w:pPr>
      <w:r>
        <w:t xml:space="preserve">The</w:t>
      </w:r>
      <w:r>
        <w:t xml:space="preserve"> </w:t>
      </w:r>
      <w:r>
        <w:t xml:space="preserve">Radiologist</w:t>
      </w:r>
      <w:r>
        <w:t xml:space="preserve"> </w:t>
      </w:r>
      <w:r>
        <w:t xml:space="preserve">engaged under this</w:t>
      </w:r>
      <w:r>
        <w:t xml:space="preserve"> </w:t>
      </w:r>
      <w:r>
        <w:t xml:space="preserve">Quotation Estimate</w:t>
      </w:r>
      <w:r>
        <w:t xml:space="preserve"> </w:t>
      </w:r>
      <w:r>
        <w:t xml:space="preserve">shall provide the following services at the</w:t>
      </w:r>
      <w:r>
        <w:t xml:space="preserve"> </w:t>
      </w:r>
      <w:r>
        <w:t xml:space="preserve">Senegal Dakar</w:t>
      </w:r>
      <w:r>
        <w:t xml:space="preserve"> </w:t>
      </w:r>
      <w:r>
        <w:t xml:space="preserve">hospital facility on a full-time basis, Monday through Saturday, from 07:00 to 19:00, with on-call availability for emergency radiological consultations: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Frequency</w:t>
            </w:r>
          </w:p>
        </w:tc>
        <w:tc>
          <w:tcPr/>
          <w:p>
            <w:pPr>
              <w:pStyle w:val="Compact"/>
              <w:jc w:val="left"/>
            </w:pPr>
            <w:r>
              <w:t xml:space="preserve">Unit Cost (XOF)</w:t>
            </w:r>
          </w:p>
        </w:tc>
        <w:tc>
          <w:tcPr/>
          <w:p>
            <w:pPr>
              <w:pStyle w:val="Compact"/>
              <w:jc w:val="left"/>
            </w:pPr>
            <w:r>
              <w:t xml:space="preserve">Total (XOF)</w:t>
            </w:r>
          </w:p>
        </w:tc>
      </w:tr>
      <w:tr>
        <w:tc>
          <w:tcPr/>
          <w:p>
            <w:pPr>
              <w:pStyle w:val="Compact"/>
              <w:jc w:val="left"/>
            </w:pPr>
            <w:r>
              <w:t xml:space="preserve">1</w:t>
            </w:r>
          </w:p>
        </w:tc>
        <w:tc>
          <w:tcPr/>
          <w:p>
            <w:pPr>
              <w:pStyle w:val="Compact"/>
              <w:jc w:val="left"/>
            </w:pPr>
            <w:r>
              <w:t xml:space="preserve">Diagnostic X-ray interpretation (chest, abdominal, skeletal, and contrast studies)</w:t>
            </w:r>
          </w:p>
        </w:tc>
        <w:tc>
          <w:tcPr/>
          <w:p>
            <w:pPr>
              <w:pStyle w:val="Compact"/>
              <w:jc w:val="left"/>
            </w:pPr>
            <w:r>
              <w:t xml:space="preserve">Monthly retainer</w:t>
            </w:r>
          </w:p>
        </w:tc>
        <w:tc>
          <w:tcPr/>
          <w:p>
            <w:pPr>
              <w:pStyle w:val="Compact"/>
              <w:jc w:val="left"/>
            </w:pPr>
            <w:r>
              <w:t xml:space="preserve">1,200,000</w:t>
            </w:r>
          </w:p>
        </w:tc>
        <w:tc>
          <w:tcPr/>
          <w:p>
            <w:pPr>
              <w:pStyle w:val="Compact"/>
              <w:jc w:val="left"/>
            </w:pPr>
            <w:r>
              <w:t xml:space="preserve">14,400,000</w:t>
            </w:r>
          </w:p>
        </w:tc>
      </w:tr>
      <w:tr>
        <w:tc>
          <w:tcPr/>
          <w:p>
            <w:pPr>
              <w:pStyle w:val="Compact"/>
              <w:jc w:val="left"/>
            </w:pPr>
            <w:r>
              <w:t xml:space="preserve">2</w:t>
            </w:r>
          </w:p>
        </w:tc>
        <w:tc>
          <w:tcPr/>
          <w:p>
            <w:pPr>
              <w:pStyle w:val="Compact"/>
              <w:jc w:val="left"/>
            </w:pPr>
            <w:r>
              <w:t xml:space="preserve">Computed Tomography (CT) scan reading and reporting</w:t>
            </w:r>
          </w:p>
        </w:tc>
        <w:tc>
          <w:tcPr/>
          <w:p>
            <w:pPr>
              <w:pStyle w:val="Compact"/>
              <w:jc w:val="left"/>
            </w:pPr>
            <w:r>
              <w:t xml:space="preserve">Monthly retainer</w:t>
            </w:r>
          </w:p>
        </w:tc>
        <w:tc>
          <w:tcPr/>
          <w:p>
            <w:pPr>
              <w:pStyle w:val="Compact"/>
              <w:jc w:val="left"/>
            </w:pPr>
            <w:r>
              <w:t xml:space="preserve">1,800,000</w:t>
            </w:r>
          </w:p>
        </w:tc>
        <w:tc>
          <w:tcPr/>
          <w:p>
            <w:pPr>
              <w:pStyle w:val="Compact"/>
              <w:jc w:val="left"/>
            </w:pPr>
            <w:r>
              <w:t xml:space="preserve">21,600,000</w:t>
            </w:r>
          </w:p>
        </w:tc>
      </w:tr>
      <w:tr>
        <w:tc>
          <w:tcPr/>
          <w:p>
            <w:pPr>
              <w:pStyle w:val="Compact"/>
              <w:jc w:val="left"/>
            </w:pPr>
            <w:r>
              <w:t xml:space="preserve">3</w:t>
            </w:r>
          </w:p>
        </w:tc>
        <w:tc>
          <w:tcPr/>
          <w:p>
            <w:pPr>
              <w:pStyle w:val="Compact"/>
              <w:jc w:val="left"/>
            </w:pPr>
            <w:r>
              <w:t xml:space="preserve">Magnetic Resonance Imaging (MRI) interpretation and clinical correlation</w:t>
            </w:r>
          </w:p>
        </w:tc>
        <w:tc>
          <w:tcPr/>
          <w:p>
            <w:pPr>
              <w:pStyle w:val="Compact"/>
              <w:jc w:val="left"/>
            </w:pPr>
            <w:r>
              <w:t xml:space="preserve">Monthly retainer</w:t>
            </w:r>
          </w:p>
        </w:tc>
        <w:tc>
          <w:tcPr/>
          <w:p>
            <w:pPr>
              <w:pStyle w:val="Compact"/>
              <w:jc w:val="left"/>
            </w:pPr>
            <w:r>
              <w:t xml:space="preserve">2,200,000</w:t>
            </w:r>
          </w:p>
        </w:tc>
        <w:tc>
          <w:tcPr/>
          <w:p>
            <w:pPr>
              <w:pStyle w:val="Compact"/>
              <w:jc w:val="left"/>
            </w:pPr>
            <w:r>
              <w:t xml:space="preserve">26,400,000</w:t>
            </w:r>
          </w:p>
        </w:tc>
      </w:tr>
      <w:tr>
        <w:tc>
          <w:tcPr/>
          <w:p>
            <w:pPr>
              <w:pStyle w:val="Compact"/>
              <w:jc w:val="left"/>
            </w:pPr>
            <w:r>
              <w:t xml:space="preserve">4</w:t>
            </w:r>
          </w:p>
        </w:tc>
        <w:tc>
          <w:tcPr/>
          <w:p>
            <w:pPr>
              <w:pStyle w:val="Compact"/>
              <w:jc w:val="left"/>
            </w:pPr>
            <w:r>
              <w:t xml:space="preserve">Ultrasound examinations (obstetric, abdominal, vascular, and small parts)</w:t>
            </w:r>
          </w:p>
        </w:tc>
        <w:tc>
          <w:tcPr/>
          <w:p>
            <w:pPr>
              <w:pStyle w:val="Compact"/>
              <w:jc w:val="left"/>
            </w:pPr>
            <w:r>
              <w:t xml:space="preserve">Monthly retainer</w:t>
            </w:r>
          </w:p>
        </w:tc>
        <w:tc>
          <w:tcPr/>
          <w:p>
            <w:pPr>
              <w:pStyle w:val="Compact"/>
              <w:jc w:val="left"/>
            </w:pPr>
            <w:r>
              <w:t xml:space="preserve">950,000</w:t>
            </w:r>
          </w:p>
        </w:tc>
        <w:tc>
          <w:tcPr/>
          <w:p>
            <w:pPr>
              <w:pStyle w:val="Compact"/>
              <w:jc w:val="left"/>
            </w:pPr>
            <w:r>
              <w:t xml:space="preserve">11,400,000</w:t>
            </w:r>
          </w:p>
        </w:tc>
      </w:tr>
      <w:tr>
        <w:tc>
          <w:tcPr/>
          <w:p>
            <w:pPr>
              <w:pStyle w:val="Compact"/>
              <w:jc w:val="left"/>
            </w:pPr>
            <w:r>
              <w:t xml:space="preserve">5</w:t>
            </w:r>
          </w:p>
        </w:tc>
        <w:tc>
          <w:tcPr/>
          <w:p>
            <w:pPr>
              <w:pStyle w:val="Compact"/>
              <w:jc w:val="left"/>
            </w:pPr>
            <w:r>
              <w:t xml:space="preserve">Interventional radiology procedures (biopsies, drainages, angiography)</w:t>
            </w:r>
          </w:p>
        </w:tc>
        <w:tc>
          <w:tcPr/>
          <w:p>
            <w:pPr>
              <w:pStyle w:val="Compact"/>
              <w:jc w:val="left"/>
            </w:pPr>
            <w:r>
              <w:t xml:space="preserve">Per procedure</w:t>
            </w:r>
          </w:p>
        </w:tc>
        <w:tc>
          <w:tcPr/>
          <w:p>
            <w:pPr>
              <w:pStyle w:val="Compact"/>
              <w:jc w:val="left"/>
            </w:pPr>
            <w:r>
              <w:t xml:space="preserve">350,000</w:t>
            </w:r>
          </w:p>
        </w:tc>
        <w:tc>
          <w:tcPr/>
          <w:p>
            <w:pPr>
              <w:pStyle w:val="Compact"/>
              <w:jc w:val="left"/>
            </w:pPr>
            <w:r>
              <w:t xml:space="preserve">4,200,000</w:t>
            </w:r>
          </w:p>
        </w:tc>
      </w:tr>
      <w:tr>
        <w:tc>
          <w:tcPr/>
          <w:p>
            <w:pPr>
              <w:pStyle w:val="Compact"/>
              <w:jc w:val="left"/>
            </w:pPr>
            <w:r>
              <w:t xml:space="preserve">6</w:t>
            </w:r>
          </w:p>
        </w:tc>
        <w:tc>
          <w:tcPr/>
          <w:p>
            <w:pPr>
              <w:pStyle w:val="Compact"/>
              <w:jc w:val="left"/>
            </w:pPr>
            <w:r>
              <w:t xml:space="preserve">Emergency radiological consultations (on-call, 24/7 coverage)</w:t>
            </w:r>
          </w:p>
        </w:tc>
        <w:tc>
          <w:tcPr/>
          <w:p>
            <w:pPr>
              <w:pStyle w:val="Compact"/>
              <w:jc w:val="left"/>
            </w:pPr>
            <w:r>
              <w:t xml:space="preserve">Monthly retainer</w:t>
            </w:r>
          </w:p>
        </w:tc>
        <w:tc>
          <w:tcPr/>
          <w:p>
            <w:pPr>
              <w:pStyle w:val="Compact"/>
              <w:jc w:val="left"/>
            </w:pPr>
            <w:r>
              <w:t xml:space="preserve">600,000</w:t>
            </w:r>
          </w:p>
        </w:tc>
        <w:tc>
          <w:tcPr/>
          <w:p>
            <w:pPr>
              <w:pStyle w:val="Compact"/>
              <w:jc w:val="left"/>
            </w:pPr>
            <w:r>
              <w:t xml:space="preserve">7,200,000</w:t>
            </w:r>
          </w:p>
        </w:tc>
      </w:tr>
      <w:tr>
        <w:tc>
          <w:tcPr/>
          <w:p>
            <w:pPr>
              <w:pStyle w:val="Compact"/>
              <w:jc w:val="left"/>
            </w:pPr>
            <w:r>
              <w:t xml:space="preserve">7</w:t>
            </w:r>
          </w:p>
        </w:tc>
        <w:tc>
          <w:tcPr/>
          <w:p>
            <w:pPr>
              <w:pStyle w:val="Compact"/>
              <w:jc w:val="left"/>
            </w:pPr>
            <w:r>
              <w:t xml:space="preserve">Mammography screening and breast imaging interpretation</w:t>
            </w:r>
          </w:p>
        </w:tc>
        <w:tc>
          <w:tcPr/>
          <w:p>
            <w:pPr>
              <w:pStyle w:val="Compact"/>
              <w:jc w:val="left"/>
            </w:pPr>
            <w:r>
              <w:t xml:space="preserve">Monthly retainer</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8</w:t>
            </w:r>
          </w:p>
        </w:tc>
        <w:tc>
          <w:tcPr/>
          <w:p>
            <w:pPr>
              <w:pStyle w:val="Compact"/>
              <w:jc w:val="left"/>
            </w:pPr>
            <w:r>
              <w:t xml:space="preserve">Quality assurance, PACS system management, and reporting software oversight</w:t>
            </w:r>
          </w:p>
        </w:tc>
        <w:tc>
          <w:tcPr/>
          <w:p>
            <w:pPr>
              <w:pStyle w:val="Compact"/>
              <w:jc w:val="left"/>
            </w:pPr>
            <w:r>
              <w:t xml:space="preserve">Monthly retainer</w:t>
            </w:r>
          </w:p>
        </w:tc>
        <w:tc>
          <w:tcPr/>
          <w:p>
            <w:pPr>
              <w:pStyle w:val="Compact"/>
              <w:jc w:val="left"/>
            </w:pPr>
            <w:r>
              <w:t xml:space="preserve">400,000</w:t>
            </w:r>
          </w:p>
        </w:tc>
        <w:tc>
          <w:tcPr/>
          <w:p>
            <w:pPr>
              <w:pStyle w:val="Compact"/>
              <w:jc w:val="left"/>
            </w:pPr>
            <w:r>
              <w:t xml:space="preserve">4,800,000</w:t>
            </w:r>
          </w:p>
        </w:tc>
      </w:tr>
      <w:tr>
        <w:tc>
          <w:tcPr/>
          <w:p>
            <w:pPr>
              <w:pStyle w:val="Compact"/>
              <w:jc w:val="left"/>
            </w:pPr>
            <w:r>
              <w:t xml:space="preserve">9</w:t>
            </w:r>
          </w:p>
        </w:tc>
        <w:tc>
          <w:tcPr/>
          <w:p>
            <w:pPr>
              <w:pStyle w:val="Compact"/>
              <w:jc w:val="left"/>
            </w:pPr>
            <w:r>
              <w:t xml:space="preserve">Continuing medical education and professional development (annual)</w:t>
            </w:r>
          </w:p>
        </w:tc>
        <w:tc>
          <w:tcPr/>
          <w:p>
            <w:pPr>
              <w:pStyle w:val="Compact"/>
              <w:jc w:val="left"/>
            </w:pPr>
            <w:r>
              <w:t xml:space="preserve">Annual</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10</w:t>
            </w:r>
          </w:p>
        </w:tc>
        <w:tc>
          <w:tcPr/>
          <w:p>
            <w:pPr>
              <w:pStyle w:val="Compact"/>
              <w:jc w:val="left"/>
            </w:pPr>
            <w:r>
              <w:t xml:space="preserve">Administrative support, patient file management, and regulatory compliance reporting for Senegal Dakar health authority</w:t>
            </w:r>
          </w:p>
        </w:tc>
        <w:tc>
          <w:tcPr/>
          <w:p>
            <w:pPr>
              <w:pStyle w:val="Compact"/>
              <w:jc w:val="left"/>
            </w:pPr>
            <w:r>
              <w:t xml:space="preserve">Monthly retainer</w:t>
            </w:r>
          </w:p>
        </w:tc>
        <w:tc>
          <w:tcPr/>
          <w:p>
            <w:pPr>
              <w:pStyle w:val="Compact"/>
              <w:jc w:val="left"/>
            </w:pPr>
            <w:r>
              <w:t xml:space="preserve">300,000</w:t>
            </w:r>
          </w:p>
        </w:tc>
        <w:tc>
          <w:tcPr/>
          <w:p>
            <w:pPr>
              <w:pStyle w:val="Compact"/>
              <w:jc w:val="left"/>
            </w:pPr>
            <w:r>
              <w:t xml:space="preserve">3,600,000</w:t>
            </w:r>
          </w:p>
        </w:tc>
      </w:tr>
      <w:tr>
        <w:tc>
          <w:tcPr>
            <w:gridSpan w:val="4"/>
          </w:tcPr>
          <w:p>
            <w:pPr>
              <w:pStyle w:val="Compact"/>
              <w:jc w:val="left"/>
            </w:pPr>
            <w:r>
              <w:t xml:space="preserve">TOTAL ANNUAL QUOTATION ESTIMATE</w:t>
            </w:r>
          </w:p>
        </w:tc>
        <w:tc>
          <w:tcPr/>
          <w:p>
            <w:pPr>
              <w:pStyle w:val="Compact"/>
              <w:jc w:val="left"/>
            </w:pPr>
            <w:r>
              <w:t xml:space="preserve">105,300,000 XOF</w:t>
            </w:r>
          </w:p>
        </w:tc>
      </w:tr>
    </w:tbl>
    <w:p>
      <w:pPr>
        <w:pStyle w:val="BodyText"/>
      </w:pPr>
      <w:r>
        <w:t xml:space="preserve">Terms and Conditions</w:t>
      </w:r>
    </w:p>
    <w:p>
      <w:pPr>
        <w:pStyle w:val="BodyText"/>
      </w:pPr>
      <w:r>
        <w:t xml:space="preserve">1. This</w:t>
      </w:r>
      <w:r>
        <w:t xml:space="preserve"> </w:t>
      </w:r>
      <w:r>
        <w:t xml:space="preserve">Quotation Estimate</w:t>
      </w:r>
      <w:r>
        <w:t xml:space="preserve"> </w:t>
      </w:r>
      <w:r>
        <w:t xml:space="preserve">is valid for thirty (30) calendar days from the date of issue. Beyond this period, all pricing is subject to revision based on prevailing market conditions in</w:t>
      </w:r>
      <w:r>
        <w:t xml:space="preserve"> </w:t>
      </w:r>
      <w:r>
        <w:t xml:space="preserve">Senegal Dakar</w:t>
      </w:r>
      <w:r>
        <w:t xml:space="preserve"> </w:t>
      </w:r>
      <w:r>
        <w:t xml:space="preserve">and applicable regulatory changes by the Senegalese Ministry of Health.</w:t>
      </w:r>
    </w:p>
    <w:p>
      <w:pPr>
        <w:pStyle w:val="BodyText"/>
      </w:pPr>
      <w:r>
        <w:t xml:space="preserve">2. The</w:t>
      </w:r>
      <w:r>
        <w:t xml:space="preserve"> </w:t>
      </w:r>
      <w:r>
        <w:t xml:space="preserve">Radiologist</w:t>
      </w:r>
      <w:r>
        <w:t xml:space="preserve"> </w:t>
      </w:r>
      <w:r>
        <w:t xml:space="preserve">named in this document, Dr. Aïssatou Ndiaye, holds full professional licensure issued by the Ordre des Médecins du Sénégal and is registered with the national radiology board. All credentials shall be verified prior to commencement of services.</w:t>
      </w:r>
    </w:p>
    <w:p>
      <w:pPr>
        <w:pStyle w:val="BodyText"/>
      </w:pPr>
      <w:r>
        <w:t xml:space="preserve">3. Payment terms: A deposit of twenty-five percent (25%) of the total</w:t>
      </w:r>
      <w:r>
        <w:t xml:space="preserve"> </w:t>
      </w:r>
      <w:r>
        <w:t xml:space="preserve">Quotation Estimate</w:t>
      </w:r>
      <w:r>
        <w:t xml:space="preserve"> </w:t>
      </w:r>
      <w:r>
        <w:t xml:space="preserve">amount is due upon acceptance. The remaining balance shall be invoiced monthly in arrears, with payment due within fifteen (15) business days of invoice receipt.</w:t>
      </w:r>
    </w:p>
    <w:p>
      <w:pPr>
        <w:pStyle w:val="BodyText"/>
      </w:pPr>
      <w:r>
        <w:t xml:space="preserve">4. All services shall be performed in strict compliance with the radiological safety standards established by the Senegalese regulatory authority and international guidelines from the International Atomic Energy Agency (IAEA).</w:t>
      </w:r>
    </w:p>
    <w:p>
      <w:pPr>
        <w:pStyle w:val="BodyText"/>
      </w:pPr>
      <w:r>
        <w:t xml:space="preserve">5. The</w:t>
      </w:r>
      <w:r>
        <w:t xml:space="preserve"> </w:t>
      </w:r>
      <w:r>
        <w:t xml:space="preserve">Radiologist</w:t>
      </w:r>
      <w:r>
        <w:t xml:space="preserve"> </w:t>
      </w:r>
      <w:r>
        <w:t xml:space="preserve">shall maintain professional medical malpractice insurance with a minimum coverage of 50,000,000 XOF, valid throughout the duration of this engagement in</w:t>
      </w:r>
      <w:r>
        <w:t xml:space="preserve"> </w:t>
      </w:r>
      <w:r>
        <w:t xml:space="preserve">Senegal Dakar</w:t>
      </w:r>
      <w:r>
        <w:t xml:space="preserve">.</w:t>
      </w:r>
    </w:p>
    <w:p>
      <w:pPr>
        <w:pStyle w:val="BodyText"/>
      </w:pPr>
      <w:r>
        <w:t xml:space="preserve">6. Any additional services beyond the scope defined in this</w:t>
      </w:r>
      <w:r>
        <w:t xml:space="preserve"> </w:t>
      </w:r>
      <w:r>
        <w:t xml:space="preserve">Quotation Estimate</w:t>
      </w:r>
      <w:r>
        <w:t xml:space="preserve"> </w:t>
      </w:r>
      <w:r>
        <w:t xml:space="preserve">shall be subject to a separate written amendment and mutual agreement between both parties.</w:t>
      </w:r>
    </w:p>
    <w:p>
      <w:pPr>
        <w:pStyle w:val="BodyText"/>
      </w:pPr>
      <w:r>
        <w:t xml:space="preserve">7. This agreement is governed by the laws of the Republic of Senegal. Any disputes arising from this</w:t>
      </w:r>
      <w:r>
        <w:t xml:space="preserve"> </w:t>
      </w:r>
      <w:r>
        <w:t xml:space="preserve">Quotation Estimate</w:t>
      </w:r>
      <w:r>
        <w:t xml:space="preserve"> </w:t>
      </w:r>
      <w:r>
        <w:t xml:space="preserve">shall be resolved through the competent courts of Dakar, Senegal.</w:t>
      </w:r>
    </w:p>
    <w:p>
      <w:pPr>
        <w:pStyle w:val="BodyText"/>
      </w:pPr>
      <w:r>
        <w:t xml:space="preserve">8. The</w:t>
      </w:r>
      <w:r>
        <w:t xml:space="preserve"> </w:t>
      </w:r>
      <w:r>
        <w:t xml:space="preserve">Radiologist</w:t>
      </w:r>
      <w:r>
        <w:t xml:space="preserve"> </w:t>
      </w:r>
      <w:r>
        <w:t xml:space="preserve">is obligated to maintain patient confidentiality in accordance with Senegalese data protection legislation and the ethical standards of the medical profession.</w:t>
      </w:r>
    </w:p>
    <w:p>
      <w:pPr>
        <w:pStyle w:val="BodyText"/>
      </w:pPr>
      <w:r>
        <w:t xml:space="preserve">Acceptance and Authorization</w:t>
      </w:r>
    </w:p>
    <w:p>
      <w:pPr>
        <w:pStyle w:val="BodyText"/>
      </w:pPr>
      <w:r>
        <w:t xml:space="preserve">By signing below, both parties acknowledge and accept the terms, conditions, and pricing outlined in this</w:t>
      </w:r>
      <w:r>
        <w:t xml:space="preserve"> </w:t>
      </w:r>
      <w:r>
        <w:t xml:space="preserve">Quotation Estimate</w:t>
      </w:r>
      <w:r>
        <w:t xml:space="preserve"> </w:t>
      </w:r>
      <w:r>
        <w:t xml:space="preserve">for</w:t>
      </w:r>
      <w:r>
        <w:t xml:space="preserve"> </w:t>
      </w:r>
      <w:r>
        <w:t xml:space="preserve">Radiologist</w:t>
      </w:r>
      <w:r>
        <w:t xml:space="preserve"> </w:t>
      </w:r>
      <w:r>
        <w:t xml:space="preserve">services to be delivered in</w:t>
      </w:r>
      <w:r>
        <w:t xml:space="preserve"> </w:t>
      </w:r>
      <w:r>
        <w:t xml:space="preserve">Senegal Dakar</w:t>
      </w:r>
      <w:r>
        <w:t xml:space="preserve">. This document constitutes a binding agreement upon countersignature by both authorized representatives.</w:t>
      </w:r>
    </w:p>
    <w:p>
      <w:pPr>
        <w:pStyle w:val="BodyText"/>
      </w:pPr>
      <w:r>
        <w:rPr>
          <w:bCs/>
          <w:b/>
        </w:rPr>
        <w:t xml:space="preserve">For: Dakar Medical Imaging &amp; Diagnostics Center</w:t>
      </w:r>
      <w:r>
        <w:br/>
      </w:r>
      <w:r>
        <w:t xml:space="preserve">Name: Dr. Aïssatou Ndiaye</w:t>
      </w:r>
      <w:r>
        <w:br/>
      </w:r>
      <w:r>
        <w:t xml:space="preserve">Title: Lead Radiologist / Director</w:t>
      </w:r>
      <w:r>
        <w:br/>
      </w:r>
      <w:r>
        <w:t xml:space="preserve">Date: ______________________</w:t>
      </w:r>
    </w:p>
    <w:p>
      <w:pPr>
        <w:pStyle w:val="BodyText"/>
      </w:pPr>
      <w:r>
        <w:rPr>
          <w:bCs/>
          <w:b/>
        </w:rPr>
        <w:t xml:space="preserve">For: Hôpital Général de Grand Dakar</w:t>
      </w:r>
      <w:r>
        <w:br/>
      </w:r>
      <w:r>
        <w:t xml:space="preserve">Name: ______________________</w:t>
      </w:r>
      <w:r>
        <w:br/>
      </w:r>
      <w:r>
        <w:t xml:space="preserve">Title: Chief Medical Officer</w:t>
      </w:r>
      <w:r>
        <w:br/>
      </w:r>
      <w:r>
        <w:t xml:space="preserve">Date: ______________________</w:t>
      </w:r>
    </w:p>
    <w:p>
      <w:pPr>
        <w:pStyle w:val="BodyText"/>
      </w:pPr>
      <w:r>
        <w:t xml:space="preserve">Dakar Medical Imaging &amp; Diagnostics Center | Route de l'Aéroport, Plateau, Dakar, Senegal</w:t>
      </w:r>
    </w:p>
    <w:p>
      <w:pPr>
        <w:pStyle w:val="BodyText"/>
      </w:pPr>
      <w:r>
        <w:t xml:space="preserve">This Quotation Estimate is a confidential document intended solely for the named recipient. Unauthorized reproduction or distribution is prohibited.</w:t>
      </w:r>
    </w:p>
    <w:p>
      <w:pPr>
        <w:pStyle w:val="BodyText"/>
      </w:pPr>
      <w:r>
        <w:t xml:space="preserve">Document Reference: QTE-2025-DAK-0047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Radiologist Services - Senegal Dakar</dc:title>
  <dc:creator/>
  <dc:language>en</dc:language>
  <cp:keywords/>
  <dcterms:created xsi:type="dcterms:W3CDTF">2026-10-10T02:16:37Z</dcterms:created>
  <dcterms:modified xsi:type="dcterms:W3CDTF">2026-10-10T02:16:37Z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