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quotation-estimate"/>
    <w:p>
      <w:pPr>
        <w:pStyle w:val="Heading1"/>
      </w:pPr>
      <w:r>
        <w:t xml:space="preserve">Quotation Estimate</w:t>
      </w:r>
    </w:p>
    <w:p>
      <w:pPr>
        <w:pStyle w:val="FirstParagraph"/>
      </w:pPr>
      <w:r>
        <w:t xml:space="preserve">Professional Radiologist Diagnostic Imaging Services</w:t>
      </w:r>
    </w:p>
    <w:p>
      <w:pPr>
        <w:pStyle w:val="BodyText"/>
      </w:pPr>
      <w:r>
        <w:t xml:space="preserve">Abu Dhabi, United Arab Emirates</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QTE-AD-2025-04871</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w:t>
            </w:r>
          </w:p>
        </w:tc>
        <w:tc>
          <w:tcPr/>
          <w:p>
            <w:pPr>
              <w:pStyle w:val="Compact"/>
              <w:jc w:val="left"/>
            </w:pPr>
            <w:r>
              <w:t xml:space="preserve">Currency</w:t>
            </w:r>
          </w:p>
        </w:tc>
        <w:tc>
          <w:tcPr/>
          <w:p>
            <w:pPr>
              <w:pStyle w:val="Compact"/>
              <w:jc w:val="left"/>
            </w:pPr>
            <w:r>
              <w:t xml:space="preserve">United Arab Emirates Dirham (AED)</w:t>
            </w:r>
          </w:p>
        </w:tc>
      </w:tr>
      <w:tr>
        <w:tc>
          <w:tcPr/>
          <w:p>
            <w:pPr>
              <w:pStyle w:val="Compact"/>
              <w:jc w:val="left"/>
            </w:pPr>
            <w:r>
              <w:t xml:space="preserve">Prepared By</w:t>
            </w:r>
          </w:p>
        </w:tc>
        <w:tc>
          <w:tcPr/>
          <w:p>
            <w:pPr>
              <w:pStyle w:val="Compact"/>
              <w:jc w:val="left"/>
            </w:pPr>
            <w:r>
              <w:t xml:space="preserve">Dr. Khalid Al Mansoori, Consultant Radiologist</w:t>
            </w:r>
          </w:p>
        </w:tc>
        <w:tc>
          <w:tcPr/>
          <w:p>
            <w:pPr>
              <w:pStyle w:val="Compact"/>
              <w:jc w:val="left"/>
            </w:pPr>
            <w:r>
              <w:t xml:space="preserve">Facility</w:t>
            </w:r>
          </w:p>
        </w:tc>
        <w:tc>
          <w:tcPr/>
          <w:p>
            <w:pPr>
              <w:pStyle w:val="Compact"/>
              <w:jc w:val="left"/>
            </w:pPr>
            <w:r>
              <w:t xml:space="preserve">Al Noor Diagnostic Imaging Centre, Abu Dhabi</w:t>
            </w:r>
          </w:p>
        </w:tc>
      </w:tr>
      <w:tr>
        <w:tc>
          <w:tcPr/>
          <w:p>
            <w:pPr>
              <w:pStyle w:val="Compact"/>
              <w:jc w:val="left"/>
            </w:pPr>
            <w:r>
              <w:t xml:space="preserve">Client / Referrer</w:t>
            </w:r>
          </w:p>
        </w:tc>
        <w:tc>
          <w:tcPr/>
          <w:p>
            <w:pPr>
              <w:pStyle w:val="Compact"/>
              <w:jc w:val="left"/>
            </w:pPr>
            <w:r>
              <w:t xml:space="preserve">Sheikh Zayed Medical Group, Abu Dhabi</w:t>
            </w:r>
          </w:p>
        </w:tc>
        <w:tc>
          <w:tcPr/>
          <w:p>
            <w:pPr>
              <w:pStyle w:val="Compact"/>
              <w:jc w:val="left"/>
            </w:pPr>
            <w:r>
              <w:t xml:space="preserve">Contact</w:t>
            </w:r>
          </w:p>
        </w:tc>
        <w:tc>
          <w:tcPr/>
          <w:p>
            <w:pPr>
              <w:pStyle w:val="Compact"/>
              <w:jc w:val="left"/>
            </w:pPr>
            <w:r>
              <w:t xml:space="preserve">procurement@szmg.ae | +971 2 445 6789</w:t>
            </w:r>
          </w:p>
        </w:tc>
      </w:tr>
      <w:tr>
        <w:tc>
          <w:tcPr/>
          <w:p>
            <w:pPr>
              <w:pStyle w:val="Compact"/>
              <w:jc w:val="left"/>
            </w:pPr>
            <w:r>
              <w:t xml:space="preserve">Service Location</w:t>
            </w:r>
          </w:p>
        </w:tc>
        <w:tc>
          <w:tcPr>
            <w:gridSpan w:val="3"/>
          </w:tcPr>
          <w:p>
            <w:pPr>
              <w:pStyle w:val="Compact"/>
              <w:jc w:val="left"/>
            </w:pPr>
            <w:r>
              <w:t xml:space="preserve">Al Noor Diagnostic Imaging Centre, Khalifa Street, Al Markaziyah, Abu Dhabi, United Arab Emirates</w:t>
            </w:r>
          </w:p>
        </w:tc>
      </w:tr>
    </w:tbl>
    <w:bookmarkStart w:id="21" w:name="purpose-of-this-quotation-estimate"/>
    <w:p>
      <w:pPr>
        <w:pStyle w:val="Heading2"/>
      </w:pPr>
      <w:r>
        <w:t xml:space="preserve">1. Purpose of This Quotation Estimate</w:t>
      </w:r>
    </w:p>
    <w:p>
      <w:pPr>
        <w:pStyle w:val="FirstParagraph"/>
      </w:pPr>
      <w:r>
        <w:t xml:space="preserve">This Quotation Estimate is issued by Al Noor Diagnostic Imaging Centre, a fully licensed and DHA-registered medical facility operating in Abu Dhabi, United Arab Emirates, to provide a comprehensive and transparent cost breakdown for the engagement of a Consultant Radiologist for diagnostic imaging interpretation services. This document serves as a formal Quotation Estimate outlining the scope of work, professional fees, applicable taxes, and terms governing the provision of Radiologist services within the Abu Dhabi healthcare jurisdiction. All pricing presented herein is compliant with the regulatory standards set forth by the Department of Health – Abu Dhabi (DoH-AD) and the Abu Dhabi Health Services Company (SEHA) procurement guidelines.</w:t>
      </w:r>
    </w:p>
    <w:bookmarkEnd w:id="21"/>
    <w:bookmarkStart w:id="22" w:name="scope-of-radiologist-services"/>
    <w:p>
      <w:pPr>
        <w:pStyle w:val="Heading2"/>
      </w:pPr>
      <w:r>
        <w:t xml:space="preserve">2. Scope of Radiologist Services</w:t>
      </w:r>
    </w:p>
    <w:p>
      <w:pPr>
        <w:pStyle w:val="FirstParagraph"/>
      </w:pPr>
      <w:r>
        <w:t xml:space="preserve">The following Quotation Estimate covers the full spectrum of Radiologist diagnostic interpretation services to be delivered at the Abu Dhabi facility. The Radiologist engaged under this Quotation Estimate holds a valid DHA (Department of Health – Abu Dhabi) professional license, a Fellowship in Diagnostic Radiology from an internationally recognized institution, and a minimum of twelve (12) years of clinical experience in cross-sectional imaging, interventional radiology, and advanced diagnostic modalities. The Radiologist will be available on a full-time basis, Monday through Saturday, from 07:00 to 19:00 UAE Standard Time, with on-call availability for emergency and urgent imaging referrals.</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Radiologist Service</w:t>
            </w:r>
          </w:p>
        </w:tc>
        <w:tc>
          <w:tcPr/>
          <w:p>
            <w:pPr>
              <w:pStyle w:val="Compact"/>
              <w:jc w:val="left"/>
            </w:pPr>
            <w:r>
              <w:t xml:space="preserve">Frequency / Volume</w:t>
            </w:r>
          </w:p>
        </w:tc>
        <w:tc>
          <w:tcPr/>
          <w:p>
            <w:pPr>
              <w:pStyle w:val="Compact"/>
              <w:jc w:val="left"/>
            </w:pPr>
            <w:r>
              <w:t xml:space="preserve">Unit Rate (AED)</w:t>
            </w:r>
          </w:p>
        </w:tc>
        <w:tc>
          <w:tcPr/>
          <w:p>
            <w:pPr>
              <w:pStyle w:val="Compact"/>
              <w:jc w:val="left"/>
            </w:pPr>
            <w:r>
              <w:t xml:space="preserve">Total (AED)</w:t>
            </w:r>
          </w:p>
        </w:tc>
      </w:tr>
      <w:tr>
        <w:tc>
          <w:tcPr/>
          <w:p>
            <w:pPr>
              <w:pStyle w:val="Compact"/>
              <w:jc w:val="left"/>
            </w:pPr>
            <w:r>
              <w:t xml:space="preserve">01</w:t>
            </w:r>
          </w:p>
        </w:tc>
        <w:tc>
          <w:tcPr/>
          <w:p>
            <w:pPr>
              <w:pStyle w:val="Compact"/>
              <w:jc w:val="left"/>
            </w:pPr>
            <w:r>
              <w:t xml:space="preserve">Consultant Radiologist – Full-Time Clinical Engagement (Diagnostic Interpretation of CT, MRI, X-Ray, Ultrasound, and Mammography)</w:t>
            </w:r>
          </w:p>
        </w:tc>
        <w:tc>
          <w:tcPr/>
          <w:p>
            <w:pPr>
              <w:pStyle w:val="Compact"/>
              <w:jc w:val="left"/>
            </w:pPr>
            <w:r>
              <w:t xml:space="preserve">Monthly (12 months)</w:t>
            </w:r>
          </w:p>
        </w:tc>
        <w:tc>
          <w:tcPr/>
          <w:p>
            <w:pPr>
              <w:pStyle w:val="Compact"/>
              <w:jc w:val="left"/>
            </w:pPr>
            <w:r>
              <w:t xml:space="preserve">45,000.00</w:t>
            </w:r>
          </w:p>
        </w:tc>
        <w:tc>
          <w:tcPr/>
          <w:p>
            <w:pPr>
              <w:pStyle w:val="Compact"/>
              <w:jc w:val="left"/>
            </w:pPr>
            <w:r>
              <w:t xml:space="preserve">540,000.00</w:t>
            </w:r>
          </w:p>
        </w:tc>
      </w:tr>
      <w:tr>
        <w:tc>
          <w:tcPr/>
          <w:p>
            <w:pPr>
              <w:pStyle w:val="Compact"/>
              <w:jc w:val="left"/>
            </w:pPr>
            <w:r>
              <w:t xml:space="preserve">02</w:t>
            </w:r>
          </w:p>
        </w:tc>
        <w:tc>
          <w:tcPr/>
          <w:p>
            <w:pPr>
              <w:pStyle w:val="Compact"/>
              <w:jc w:val="left"/>
            </w:pPr>
            <w:r>
              <w:t xml:space="preserve">Emergency &amp; Urgent Radiologist Reporting (After-Hours On-Call, 24/7 Coverage)</w:t>
            </w:r>
          </w:p>
        </w:tc>
        <w:tc>
          <w:tcPr/>
          <w:p>
            <w:pPr>
              <w:pStyle w:val="Compact"/>
              <w:jc w:val="left"/>
            </w:pPr>
            <w:r>
              <w:t xml:space="preserve">Monthly (12 months)</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03</w:t>
            </w:r>
          </w:p>
        </w:tc>
        <w:tc>
          <w:tcPr/>
          <w:p>
            <w:pPr>
              <w:pStyle w:val="Compact"/>
              <w:jc w:val="left"/>
            </w:pPr>
            <w:r>
              <w:t xml:space="preserve">Advanced Interventional Radiology Procedures (Image-Guided Biopsies, Drainage, Angiography) – Per Procedure Fee</w:t>
            </w:r>
          </w:p>
        </w:tc>
        <w:tc>
          <w:tcPr/>
          <w:p>
            <w:pPr>
              <w:pStyle w:val="Compact"/>
              <w:jc w:val="left"/>
            </w:pPr>
            <w:r>
              <w:t xml:space="preserve">Estimated 40 procedures / year</w:t>
            </w:r>
          </w:p>
        </w:tc>
        <w:tc>
          <w:tcPr/>
          <w:p>
            <w:pPr>
              <w:pStyle w:val="Compact"/>
              <w:jc w:val="left"/>
            </w:pPr>
            <w:r>
              <w:t xml:space="preserve">3,200.00</w:t>
            </w:r>
          </w:p>
        </w:tc>
        <w:tc>
          <w:tcPr/>
          <w:p>
            <w:pPr>
              <w:pStyle w:val="Compact"/>
              <w:jc w:val="left"/>
            </w:pPr>
            <w:r>
              <w:t xml:space="preserve">128,000.00</w:t>
            </w:r>
          </w:p>
        </w:tc>
      </w:tr>
      <w:tr>
        <w:tc>
          <w:tcPr/>
          <w:p>
            <w:pPr>
              <w:pStyle w:val="Compact"/>
              <w:jc w:val="left"/>
            </w:pPr>
            <w:r>
              <w:t xml:space="preserve">04</w:t>
            </w:r>
          </w:p>
        </w:tc>
        <w:tc>
          <w:tcPr/>
          <w:p>
            <w:pPr>
              <w:pStyle w:val="Compact"/>
              <w:jc w:val="left"/>
            </w:pPr>
            <w:r>
              <w:t xml:space="preserve">Second-Opinion Radiologist Consultation &amp; Tumor Board Participation</w:t>
            </w:r>
          </w:p>
        </w:tc>
        <w:tc>
          <w:tcPr/>
          <w:p>
            <w:pPr>
              <w:pStyle w:val="Compact"/>
              <w:jc w:val="left"/>
            </w:pPr>
            <w:r>
              <w:t xml:space="preserve">Monthly (12 months)</w:t>
            </w:r>
          </w:p>
        </w:tc>
        <w:tc>
          <w:tcPr/>
          <w:p>
            <w:pPr>
              <w:pStyle w:val="Compact"/>
              <w:jc w:val="left"/>
            </w:pPr>
            <w:r>
              <w:t xml:space="preserve">4,000.00</w:t>
            </w:r>
          </w:p>
        </w:tc>
        <w:tc>
          <w:tcPr/>
          <w:p>
            <w:pPr>
              <w:pStyle w:val="Compact"/>
              <w:jc w:val="left"/>
            </w:pPr>
            <w:r>
              <w:t xml:space="preserve">48,000.00</w:t>
            </w:r>
          </w:p>
        </w:tc>
      </w:tr>
      <w:tr>
        <w:tc>
          <w:tcPr/>
          <w:p>
            <w:pPr>
              <w:pStyle w:val="Compact"/>
              <w:jc w:val="left"/>
            </w:pPr>
            <w:r>
              <w:t xml:space="preserve">05</w:t>
            </w:r>
          </w:p>
        </w:tc>
        <w:tc>
          <w:tcPr/>
          <w:p>
            <w:pPr>
              <w:pStyle w:val="Compact"/>
              <w:jc w:val="left"/>
            </w:pPr>
            <w:r>
              <w:t xml:space="preserve">Radiologist Quality Assurance, Peer Review &amp; DHA Compliance Audits</w:t>
            </w:r>
          </w:p>
        </w:tc>
        <w:tc>
          <w:tcPr/>
          <w:p>
            <w:pPr>
              <w:pStyle w:val="Compact"/>
              <w:jc w:val="left"/>
            </w:pPr>
            <w:r>
              <w:t xml:space="preserve">Quarterly (4 cycles / year)</w:t>
            </w:r>
          </w:p>
        </w:tc>
        <w:tc>
          <w:tcPr/>
          <w:p>
            <w:pPr>
              <w:pStyle w:val="Compact"/>
              <w:jc w:val="left"/>
            </w:pPr>
            <w:r>
              <w:t xml:space="preserve">6,500.00</w:t>
            </w:r>
          </w:p>
        </w:tc>
        <w:tc>
          <w:tcPr/>
          <w:p>
            <w:pPr>
              <w:pStyle w:val="Compact"/>
              <w:jc w:val="left"/>
            </w:pPr>
            <w:r>
              <w:t xml:space="preserve">26,000.00</w:t>
            </w:r>
          </w:p>
        </w:tc>
      </w:tr>
      <w:tr>
        <w:tc>
          <w:tcPr/>
          <w:p>
            <w:pPr>
              <w:pStyle w:val="Compact"/>
              <w:jc w:val="left"/>
            </w:pPr>
            <w:r>
              <w:t xml:space="preserve">06</w:t>
            </w:r>
          </w:p>
        </w:tc>
        <w:tc>
          <w:tcPr/>
          <w:p>
            <w:pPr>
              <w:pStyle w:val="Compact"/>
              <w:jc w:val="left"/>
            </w:pPr>
            <w:r>
              <w:t xml:space="preserve">Continuing Medical Education (CME) &amp; Professional Development Allowance for the Radiologist</w:t>
            </w:r>
          </w:p>
        </w:tc>
        <w:tc>
          <w:tcPr/>
          <w:p>
            <w:pPr>
              <w:pStyle w:val="Compact"/>
              <w:jc w:val="left"/>
            </w:pPr>
            <w:r>
              <w:t xml:space="preserve">Annual</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PACS / RIS Software Licensing &amp; Radiologist Workstation Setup (Annual Subscription)</w:t>
            </w:r>
          </w:p>
        </w:tc>
        <w:tc>
          <w:tcPr/>
          <w:p>
            <w:pPr>
              <w:pStyle w:val="Compact"/>
              <w:jc w:val="left"/>
            </w:pPr>
            <w:r>
              <w:t xml:space="preserve">Annual</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08</w:t>
            </w:r>
          </w:p>
        </w:tc>
        <w:tc>
          <w:tcPr/>
          <w:p>
            <w:pPr>
              <w:pStyle w:val="Compact"/>
              <w:jc w:val="left"/>
            </w:pPr>
            <w:r>
              <w:t xml:space="preserve">Medical Malpractice &amp; Professional Indemnity Insurance for the Radiologist (UAE Jurisdiction)</w:t>
            </w:r>
          </w:p>
        </w:tc>
        <w:tc>
          <w:tcPr/>
          <w:p>
            <w:pPr>
              <w:pStyle w:val="Compact"/>
              <w:jc w:val="left"/>
            </w:pPr>
            <w:r>
              <w:t xml:space="preserve">Annual</w:t>
            </w:r>
          </w:p>
        </w:tc>
        <w:tc>
          <w:tcPr/>
          <w:p>
            <w:pPr>
              <w:pStyle w:val="Compact"/>
              <w:jc w:val="left"/>
            </w:pPr>
            <w:r>
              <w:t xml:space="preserve">9,500.00</w:t>
            </w:r>
          </w:p>
        </w:tc>
        <w:tc>
          <w:tcPr/>
          <w:p>
            <w:pPr>
              <w:pStyle w:val="Compact"/>
              <w:jc w:val="left"/>
            </w:pPr>
            <w:r>
              <w:t xml:space="preserve">9,500.00</w:t>
            </w:r>
          </w:p>
        </w:tc>
      </w:tr>
      <w:tr>
        <w:tc>
          <w:tcPr>
            <w:gridSpan w:val="4"/>
          </w:tcPr>
          <w:p>
            <w:pPr>
              <w:pStyle w:val="Compact"/>
              <w:jc w:val="left"/>
            </w:pPr>
            <w:r>
              <w:t xml:space="preserve">Subtotal (AED)</w:t>
            </w:r>
          </w:p>
        </w:tc>
        <w:tc>
          <w:tcPr/>
          <w:p>
            <w:pPr>
              <w:pStyle w:val="Compact"/>
              <w:jc w:val="left"/>
            </w:pPr>
            <w:r>
              <w:t xml:space="preserve">883,500.00</w:t>
            </w:r>
          </w:p>
        </w:tc>
      </w:tr>
      <w:tr>
        <w:tc>
          <w:tcPr>
            <w:gridSpan w:val="4"/>
          </w:tcPr>
          <w:p>
            <w:pPr>
              <w:pStyle w:val="Compact"/>
              <w:jc w:val="left"/>
            </w:pPr>
            <w:r>
              <w:t xml:space="preserve">VAT @ 5% (United Arab Emirates Federal Tax Authority)</w:t>
            </w:r>
          </w:p>
        </w:tc>
        <w:tc>
          <w:tcPr/>
          <w:p>
            <w:pPr>
              <w:pStyle w:val="Compact"/>
              <w:jc w:val="left"/>
            </w:pPr>
            <w:r>
              <w:t xml:space="preserve">44,175.00</w:t>
            </w:r>
          </w:p>
        </w:tc>
      </w:tr>
      <w:tr>
        <w:tc>
          <w:tcPr>
            <w:gridSpan w:val="4"/>
          </w:tcPr>
          <w:p>
            <w:pPr>
              <w:pStyle w:val="Compact"/>
              <w:jc w:val="left"/>
            </w:pPr>
            <w:r>
              <w:t xml:space="preserve">GRAND TOTAL (AED)</w:t>
            </w:r>
          </w:p>
        </w:tc>
        <w:tc>
          <w:tcPr/>
          <w:p>
            <w:pPr>
              <w:pStyle w:val="Compact"/>
              <w:jc w:val="left"/>
            </w:pPr>
            <w:r>
              <w:t xml:space="preserve">927,675.00</w:t>
            </w:r>
          </w:p>
        </w:tc>
      </w:tr>
    </w:tbl>
    <w:bookmarkEnd w:id="23"/>
    <w:bookmarkStart w:id="24" w:name="X985eb999f0cfcda5f1af1a675bf0b7c2e0a6c64"/>
    <w:p>
      <w:pPr>
        <w:pStyle w:val="Heading2"/>
      </w:pPr>
      <w:r>
        <w:t xml:space="preserve">4. Terms and Conditions of This Quotation Estimate</w:t>
      </w:r>
    </w:p>
    <w:p>
      <w:pPr>
        <w:pStyle w:val="FirstParagraph"/>
      </w:pPr>
      <w:r>
        <w:rPr>
          <w:bCs/>
          <w:b/>
        </w:rPr>
        <w:t xml:space="preserve">4.1 Validity:</w:t>
      </w:r>
      <w:r>
        <w:t xml:space="preserve"> </w:t>
      </w:r>
      <w:r>
        <w:t xml:space="preserve">This Quotation Estimate shall remain valid for a period of thirty (30) calendar days from the date of issue. Beyond this period, all rates and terms are subject to revision in accordance with prevailing market conditions in Abu Dhabi, United Arab Emirates.</w:t>
      </w:r>
    </w:p>
    <w:p>
      <w:pPr>
        <w:pStyle w:val="BodyText"/>
      </w:pPr>
      <w:r>
        <w:rPr>
          <w:bCs/>
          <w:b/>
        </w:rPr>
        <w:t xml:space="preserve">4.2 Payment Terms:</w:t>
      </w:r>
      <w:r>
        <w:t xml:space="preserve"> </w:t>
      </w:r>
      <w:r>
        <w:t xml:space="preserve">Invoices shall be issued on a monthly basis. Payment is due within twenty-one (21) days from the date of invoice receipt. Late payments shall attract a penalty of 2% per month as per UAE commercial law.</w:t>
      </w:r>
    </w:p>
    <w:p>
      <w:pPr>
        <w:pStyle w:val="BodyText"/>
      </w:pPr>
      <w:r>
        <w:rPr>
          <w:bCs/>
          <w:b/>
        </w:rPr>
        <w:t xml:space="preserve">4.3 Regulatory Compliance:</w:t>
      </w:r>
      <w:r>
        <w:t xml:space="preserve"> </w:t>
      </w:r>
      <w:r>
        <w:t xml:space="preserve">The Radiologist engaged under this Quotation Estimate shall maintain a valid DHA (Abu Dhabi) professional license throughout the contract period. All diagnostic reports shall comply with the Abu Dhabi Health Authority's clinical governance and patient data protection regulations.</w:t>
      </w:r>
    </w:p>
    <w:p>
      <w:pPr>
        <w:pStyle w:val="BodyText"/>
      </w:pPr>
      <w:r>
        <w:rPr>
          <w:bCs/>
          <w:b/>
        </w:rPr>
        <w:t xml:space="preserve">4.4 Confidentiality:</w:t>
      </w:r>
      <w:r>
        <w:t xml:space="preserve"> </w:t>
      </w:r>
      <w:r>
        <w:t xml:space="preserve">All patient imaging data and clinical records handled by the Radiologist shall be treated with the strictest confidentiality in accordance with the UAE Federal Decree-Law No. 45 of 2021 on the Protection of Personal Data.</w:t>
      </w:r>
    </w:p>
    <w:p>
      <w:pPr>
        <w:pStyle w:val="BodyText"/>
      </w:pPr>
      <w:r>
        <w:rPr>
          <w:bCs/>
          <w:b/>
        </w:rPr>
        <w:t xml:space="preserve">4.5 Termination:</w:t>
      </w:r>
      <w:r>
        <w:t xml:space="preserve"> </w:t>
      </w:r>
      <w:r>
        <w:t xml:space="preserve">Either party may terminate the engagement with a written notice of sixty (60) days. In the event of termination, all outstanding invoices for services rendered up to the termination date shall be settled in full.</w:t>
      </w:r>
    </w:p>
    <w:p>
      <w:pPr>
        <w:pStyle w:val="BodyText"/>
      </w:pPr>
      <w:r>
        <w:rPr>
          <w:bCs/>
          <w:b/>
        </w:rPr>
        <w:t xml:space="preserve">4.6 Dispute Resolution:</w:t>
      </w:r>
      <w:r>
        <w:t xml:space="preserve"> </w:t>
      </w:r>
      <w:r>
        <w:t xml:space="preserve">Any disputes arising from this Quotation Estimate shall be resolved through the Abu Dhabi Courts of Justice or, at the mutual agreement of both parties, through arbitration under the rules of the Abu Dhabi Commercial Conciliation and Arbitration Centre (ADCCAC).</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 Quotation Estimate for Radiologist services in Abu Dhabi, United Arab Emirates, and confirms acceptance of all terms, conditions, and pricing outlined herein. This Quotation Estimate, once countersigned, shall constitute a binding service agreement between the parties.</w:t>
      </w:r>
    </w:p>
    <w:p>
      <w:pPr>
        <w:pStyle w:val="BodyText"/>
      </w:pPr>
      <w:r>
        <w:rPr>
          <w:bCs/>
          <w:b/>
        </w:rPr>
        <w:t xml:space="preserve">For: Al Noor Diagnostic Imaging Centre</w:t>
      </w:r>
      <w:r>
        <w:br/>
      </w:r>
      <w:r>
        <w:t xml:space="preserve">Dr. Khalid Al Mansoori – Consultant Radiologist</w:t>
      </w:r>
      <w:r>
        <w:br/>
      </w:r>
      <w:r>
        <w:t xml:space="preserve">Signature &amp; Date: ___________________________</w:t>
      </w:r>
    </w:p>
    <w:p>
      <w:pPr>
        <w:pStyle w:val="BodyText"/>
      </w:pPr>
      <w:r>
        <w:rPr>
          <w:bCs/>
          <w:b/>
        </w:rPr>
        <w:t xml:space="preserve">For: Sheikh Zayed Medical Group</w:t>
      </w:r>
      <w:r>
        <w:br/>
      </w:r>
      <w:r>
        <w:t xml:space="preserve">Authorized Procurement Officer</w:t>
      </w:r>
      <w:r>
        <w:br/>
      </w:r>
      <w:r>
        <w:t xml:space="preserve">Signature &amp; Date: ___________________________</w:t>
      </w:r>
    </w:p>
    <w:p>
      <w:pPr>
        <w:pStyle w:val="BodyText"/>
      </w:pPr>
      <w:r>
        <w:rPr>
          <w:bCs/>
          <w:b/>
        </w:rPr>
        <w:t xml:space="preserve">Important Notice:</w:t>
      </w:r>
      <w:r>
        <w:t xml:space="preserve"> </w:t>
      </w:r>
      <w:r>
        <w:t xml:space="preserve">This Quotation Estimate is prepared exclusively for the named client and facility in Abu Dhabi, United Arab Emirates. It is not a transferable document. All services described herein are subject to prior approval by the Department of Health – Abu Dhabi (DoH-AD) and compliance with the UAE Federal Tax Authority VAT regulations. For any amendments or clarifications regarding this Quotation Estimate, please contact the undersigned Radiologist or the facility's administrative office at +971 2 445 6789.</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Radiologist Services - Abu Dhabi, United Arab Emirates</dc:title>
  <dc:creator/>
  <dc:language>en</dc:language>
  <cp:keywords/>
  <dcterms:created xsi:type="dcterms:W3CDTF">2026-10-10T04:43:39Z</dcterms:created>
  <dcterms:modified xsi:type="dcterms:W3CDTF">2026-10-10T04:43:39Z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