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Professional Radiological Diagnostic Services — Manchester, United Kingdom</w:t>
      </w:r>
    </w:p>
    <w:bookmarkEnd w:id="20"/>
    <w:p>
      <w:pPr>
        <w:pStyle w:val="BodyText"/>
      </w:pPr>
      <w:r>
        <w:rPr>
          <w:bCs/>
          <w:b/>
        </w:rPr>
        <w:t xml:space="preserve">Quotation Estimate Reference:</w:t>
      </w:r>
      <w:r>
        <w:t xml:space="preserve"> </w:t>
      </w:r>
      <w:r>
        <w:t xml:space="preserve">QTE-MAN-2025-04872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Dr. Eleanor Whitfield, FRCR</w:t>
      </w:r>
      <w:r>
        <w:br/>
      </w:r>
      <w:r>
        <w:rPr>
          <w:bCs/>
          <w:b/>
        </w:rPr>
        <w:t xml:space="preserve">Consultant Radiologist</w:t>
      </w:r>
      <w:r>
        <w:br/>
      </w:r>
      <w:r>
        <w:rPr>
          <w:bCs/>
          <w:b/>
        </w:rPr>
        <w:t xml:space="preserve">Manchester Radiology &amp; Imaging Centre</w:t>
      </w:r>
    </w:p>
    <w:p>
      <w:pPr>
        <w:pStyle w:val="BodyText"/>
      </w:pPr>
      <w:r>
        <w:t xml:space="preserve">1. Client / Recipient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St. Peter's Community Health Trust</w:t>
            </w:r>
          </w:p>
        </w:tc>
      </w:tr>
      <w:tr>
        <w:tc>
          <w:tcPr/>
          <w:p>
            <w:pPr>
              <w:pStyle w:val="Compact"/>
              <w:jc w:val="left"/>
            </w:pPr>
            <w:r>
              <w:t xml:space="preserve">Address</w:t>
            </w:r>
          </w:p>
        </w:tc>
        <w:tc>
          <w:tcPr/>
          <w:p>
            <w:pPr>
              <w:pStyle w:val="Compact"/>
              <w:jc w:val="left"/>
            </w:pPr>
            <w:r>
              <w:t xml:space="preserve">120 Deansgate, Manchester, M3 4ER, United Kingdom</w:t>
            </w:r>
          </w:p>
        </w:tc>
      </w:tr>
      <w:tr>
        <w:tc>
          <w:tcPr/>
          <w:p>
            <w:pPr>
              <w:pStyle w:val="Compact"/>
              <w:jc w:val="left"/>
            </w:pPr>
            <w:r>
              <w:t xml:space="preserve">Contact Person</w:t>
            </w:r>
          </w:p>
        </w:tc>
        <w:tc>
          <w:tcPr/>
          <w:p>
            <w:pPr>
              <w:pStyle w:val="Compact"/>
              <w:jc w:val="left"/>
            </w:pPr>
            <w:r>
              <w:t xml:space="preserve">Mr. David Hartley, Procurement Manager</w:t>
            </w:r>
          </w:p>
        </w:tc>
      </w:tr>
      <w:tr>
        <w:tc>
          <w:tcPr/>
          <w:p>
            <w:pPr>
              <w:pStyle w:val="Compact"/>
              <w:jc w:val="left"/>
            </w:pPr>
            <w:r>
              <w:t xml:space="preserve">Email</w:t>
            </w:r>
          </w:p>
        </w:tc>
        <w:tc>
          <w:tcPr/>
          <w:p>
            <w:pPr>
              <w:pStyle w:val="Compact"/>
              <w:jc w:val="left"/>
            </w:pPr>
            <w:r>
              <w:t xml:space="preserve">d.hartley@stpetersch.nhs.uk</w:t>
            </w:r>
          </w:p>
        </w:tc>
      </w:tr>
      <w:tr>
        <w:tc>
          <w:tcPr/>
          <w:p>
            <w:pPr>
              <w:pStyle w:val="Compact"/>
              <w:jc w:val="left"/>
            </w:pPr>
            <w:r>
              <w:t xml:space="preserve">Telephone</w:t>
            </w:r>
          </w:p>
        </w:tc>
        <w:tc>
          <w:tcPr/>
          <w:p>
            <w:pPr>
              <w:pStyle w:val="Compact"/>
              <w:jc w:val="left"/>
            </w:pPr>
            <w:r>
              <w:t xml:space="preserve">+44 (0)161 496 0000</w:t>
            </w:r>
          </w:p>
        </w:tc>
      </w:tr>
    </w:tbl>
    <w:p>
      <w:pPr>
        <w:pStyle w:val="BodyText"/>
      </w:pPr>
      <w:r>
        <w:t xml:space="preserve">2. Scope of Services — Radiologist Engagement</w:t>
      </w:r>
    </w:p>
    <w:p>
      <w:pPr>
        <w:pStyle w:val="BodyText"/>
      </w:pPr>
      <w:r>
        <w:t xml:space="preserve">This</w:t>
      </w:r>
      <w:r>
        <w:t xml:space="preserve"> </w:t>
      </w:r>
      <w:r>
        <w:t xml:space="preserve">Quotation Estimate</w:t>
      </w:r>
      <w:r>
        <w:t xml:space="preserve"> </w:t>
      </w:r>
      <w:r>
        <w:t xml:space="preserve">is issued by Manchester Radiology &amp; Imaging Centre in response to the formal request for professional radiological diagnostic services to be delivered within the Manchester metropolitan area, United Kingdom. The undersigned</w:t>
      </w:r>
      <w:r>
        <w:t xml:space="preserve"> </w:t>
      </w:r>
      <w:r>
        <w:t xml:space="preserve">Radiologist</w:t>
      </w:r>
      <w:r>
        <w:t xml:space="preserve">, Dr. Eleanor Whitfield (FRCR, FRCR), holds full registration with the General Medical Council (GMC) and is a Fellow of the Royal College of Radiologists. All services outlined in this Quotation Estimate shall be performed in strict accordance with the standards set by the British Society of Radiology and the National Health Service (NHS) England guidelines applicable to the Manchester and North West region.</w:t>
      </w:r>
    </w:p>
    <w:p>
      <w:pPr>
        <w:pStyle w:val="BodyText"/>
      </w:pPr>
      <w:r>
        <w:t xml:space="preserve">The Radiologist will provide comprehensive diagnostic imaging interpretation, reporting, and clinical consultation services. This engagement covers a twelve-month contract period commencing on 1 September 2025 and concluding on 31 August 2026. The Radiologist will be based at the Manchester Radiology &amp; Imaging Centre, located at 45 Piccadilly Gardens, Manchester, M1 2JB, United Kingdom, and will be available for on-site and remote reporting duties as specified below.</w:t>
      </w:r>
    </w:p>
    <w:p>
      <w:pPr>
        <w:pStyle w:val="BodyText"/>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Consultant Radiologist — Full-time diagnostic reporting (X-ray, CT, MRI, Ultrasound) at Manchester facility</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Emergency / Out-of-hours Radiologist on-call cover (Manchester &amp; surrounding areas)</w:t>
            </w:r>
          </w:p>
        </w:tc>
        <w:tc>
          <w:tcPr/>
          <w:p>
            <w:pPr>
              <w:pStyle w:val="Compact"/>
              <w:jc w:val="left"/>
            </w:pPr>
            <w:r>
              <w:t xml:space="preserve">Shift (12 hrs)</w:t>
            </w:r>
          </w:p>
        </w:tc>
        <w:tc>
          <w:tcPr/>
          <w:p>
            <w:pPr>
              <w:pStyle w:val="Compact"/>
              <w:jc w:val="left"/>
            </w:pPr>
            <w:r>
              <w:t xml:space="preserve">1,250.00</w:t>
            </w:r>
          </w:p>
        </w:tc>
        <w:tc>
          <w:tcPr/>
          <w:p>
            <w:pPr>
              <w:pStyle w:val="Compact"/>
              <w:jc w:val="left"/>
            </w:pPr>
            <w:r>
              <w:t xml:space="preserve">48</w:t>
            </w:r>
          </w:p>
        </w:tc>
        <w:tc>
          <w:tcPr/>
          <w:p>
            <w:pPr>
              <w:pStyle w:val="Compact"/>
              <w:jc w:val="left"/>
            </w:pPr>
            <w:r>
              <w:t xml:space="preserve">60,000.00</w:t>
            </w:r>
          </w:p>
        </w:tc>
      </w:tr>
      <w:tr>
        <w:tc>
          <w:tcPr/>
          <w:p>
            <w:pPr>
              <w:pStyle w:val="Compact"/>
              <w:jc w:val="left"/>
            </w:pPr>
            <w:r>
              <w:t xml:space="preserve">03</w:t>
            </w:r>
          </w:p>
        </w:tc>
        <w:tc>
          <w:tcPr/>
          <w:p>
            <w:pPr>
              <w:pStyle w:val="Compact"/>
              <w:jc w:val="left"/>
            </w:pPr>
            <w:r>
              <w:t xml:space="preserve">Specialist interventional radiology procedures (guided biopsies, drainage, angiography)</w:t>
            </w:r>
          </w:p>
        </w:tc>
        <w:tc>
          <w:tcPr/>
          <w:p>
            <w:pPr>
              <w:pStyle w:val="Compact"/>
              <w:jc w:val="left"/>
            </w:pPr>
            <w:r>
              <w:t xml:space="preserve">Procedure</w:t>
            </w:r>
          </w:p>
        </w:tc>
        <w:tc>
          <w:tcPr/>
          <w:p>
            <w:pPr>
              <w:pStyle w:val="Compact"/>
              <w:jc w:val="left"/>
            </w:pPr>
            <w:r>
              <w:t xml:space="preserve">2,800.00</w:t>
            </w:r>
          </w:p>
        </w:tc>
        <w:tc>
          <w:tcPr/>
          <w:p>
            <w:pPr>
              <w:pStyle w:val="Compact"/>
              <w:jc w:val="left"/>
            </w:pPr>
            <w:r>
              <w:t xml:space="preserve">36</w:t>
            </w:r>
          </w:p>
        </w:tc>
        <w:tc>
          <w:tcPr/>
          <w:p>
            <w:pPr>
              <w:pStyle w:val="Compact"/>
              <w:jc w:val="left"/>
            </w:pPr>
            <w:r>
              <w:t xml:space="preserve">100,800.00</w:t>
            </w:r>
          </w:p>
        </w:tc>
      </w:tr>
      <w:tr>
        <w:tc>
          <w:tcPr/>
          <w:p>
            <w:pPr>
              <w:pStyle w:val="Compact"/>
              <w:jc w:val="left"/>
            </w:pPr>
            <w:r>
              <w:t xml:space="preserve">04</w:t>
            </w:r>
          </w:p>
        </w:tc>
        <w:tc>
          <w:tcPr/>
          <w:p>
            <w:pPr>
              <w:pStyle w:val="Compact"/>
              <w:jc w:val="left"/>
            </w:pPr>
            <w:r>
              <w:t xml:space="preserve">Multidisciplinary team (MDT) conference attendance — Manchester Royal Infirmary &amp; Wythenshawe Hospital</w:t>
            </w:r>
          </w:p>
        </w:tc>
        <w:tc>
          <w:tcPr/>
          <w:p>
            <w:pPr>
              <w:pStyle w:val="Compact"/>
              <w:jc w:val="left"/>
            </w:pPr>
            <w:r>
              <w:t xml:space="preserve">Session</w:t>
            </w:r>
          </w:p>
        </w:tc>
        <w:tc>
          <w:tcPr/>
          <w:p>
            <w:pPr>
              <w:pStyle w:val="Compact"/>
              <w:jc w:val="left"/>
            </w:pPr>
            <w:r>
              <w:t xml:space="preserve">450.00</w:t>
            </w:r>
          </w:p>
        </w:tc>
        <w:tc>
          <w:tcPr/>
          <w:p>
            <w:pPr>
              <w:pStyle w:val="Compact"/>
              <w:jc w:val="left"/>
            </w:pPr>
            <w:r>
              <w:t xml:space="preserve">48</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Second-read / peer-review reporting for complex oncological cases</w:t>
            </w:r>
          </w:p>
        </w:tc>
        <w:tc>
          <w:tcPr/>
          <w:p>
            <w:pPr>
              <w:pStyle w:val="Compact"/>
              <w:jc w:val="left"/>
            </w:pPr>
            <w:r>
              <w:t xml:space="preserve">Report</w:t>
            </w:r>
          </w:p>
        </w:tc>
        <w:tc>
          <w:tcPr/>
          <w:p>
            <w:pPr>
              <w:pStyle w:val="Compact"/>
              <w:jc w:val="left"/>
            </w:pPr>
            <w:r>
              <w:t xml:space="preserve">185.00</w:t>
            </w:r>
          </w:p>
        </w:tc>
        <w:tc>
          <w:tcPr/>
          <w:p>
            <w:pPr>
              <w:pStyle w:val="Compact"/>
              <w:jc w:val="left"/>
            </w:pPr>
            <w:r>
              <w:t xml:space="preserve">200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Continuing Professional Development (CPD) &amp; accreditation maintenance (FRCR, GMC)</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Travel &amp; subsistence within Greater Manchester and North West England</w:t>
            </w:r>
          </w:p>
        </w:tc>
        <w:tc>
          <w:tcPr/>
          <w:p>
            <w:pPr>
              <w:pStyle w:val="Compact"/>
              <w:jc w:val="left"/>
            </w:pPr>
            <w:r>
              <w:t xml:space="preserve">Month</w:t>
            </w:r>
          </w:p>
        </w:tc>
        <w:tc>
          <w:tcPr/>
          <w:p>
            <w:pPr>
              <w:pStyle w:val="Compact"/>
              <w:jc w:val="left"/>
            </w:pPr>
            <w:r>
              <w:t xml:space="preserve">420.00</w:t>
            </w:r>
          </w:p>
        </w:tc>
        <w:tc>
          <w:tcPr/>
          <w:p>
            <w:pPr>
              <w:pStyle w:val="Compact"/>
              <w:jc w:val="left"/>
            </w:pPr>
            <w:r>
              <w:t xml:space="preserve">12</w:t>
            </w:r>
          </w:p>
        </w:tc>
        <w:tc>
          <w:tcPr/>
          <w:p>
            <w:pPr>
              <w:pStyle w:val="Compact"/>
              <w:jc w:val="left"/>
            </w:pPr>
            <w:r>
              <w:t xml:space="preserve">5,040.00</w:t>
            </w:r>
          </w:p>
        </w:tc>
      </w:tr>
      <w:tr>
        <w:tc>
          <w:tcPr/>
          <w:p>
            <w:pPr>
              <w:pStyle w:val="Compact"/>
              <w:jc w:val="left"/>
            </w:pPr>
            <w:r>
              <w:t xml:space="preserve">08</w:t>
            </w:r>
          </w:p>
        </w:tc>
        <w:tc>
          <w:tcPr/>
          <w:p>
            <w:pPr>
              <w:pStyle w:val="Compact"/>
              <w:jc w:val="left"/>
            </w:pPr>
            <w:r>
              <w:t xml:space="preserve">Liability insurance &amp; professional indemnity cover (Radiologist, UK jurisdiction)</w:t>
            </w:r>
          </w:p>
        </w:tc>
        <w:tc>
          <w:tcPr/>
          <w:p>
            <w:pPr>
              <w:pStyle w:val="Compact"/>
              <w:jc w:val="left"/>
            </w:pPr>
            <w:r>
              <w:t xml:space="preserve">Year</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w:t>
            </w:r>
          </w:p>
        </w:tc>
      </w:tr>
      <w:tr>
        <w:tc>
          <w:tcPr>
            <w:gridSpan w:val="5"/>
          </w:tcPr>
          <w:p>
            <w:pPr>
              <w:pStyle w:val="Compact"/>
              <w:jc w:val="right"/>
            </w:pPr>
            <w:r>
              <w:t xml:space="preserve">Subtotal (GBP)</w:t>
            </w:r>
          </w:p>
        </w:tc>
        <w:tc>
          <w:tcPr/>
          <w:p>
            <w:pPr>
              <w:pStyle w:val="Compact"/>
              <w:jc w:val="left"/>
            </w:pPr>
            <w:r>
              <w:t xml:space="preserve">456,140.00</w:t>
            </w:r>
          </w:p>
        </w:tc>
      </w:tr>
      <w:tr>
        <w:tc>
          <w:tcPr>
            <w:gridSpan w:val="5"/>
          </w:tcPr>
          <w:p>
            <w:pPr>
              <w:pStyle w:val="Compact"/>
              <w:jc w:val="right"/>
            </w:pPr>
            <w:r>
              <w:t xml:space="preserve">VAT @ 20% (where applicable)</w:t>
            </w:r>
          </w:p>
        </w:tc>
        <w:tc>
          <w:tcPr/>
          <w:p>
            <w:pPr>
              <w:pStyle w:val="Compact"/>
              <w:jc w:val="left"/>
            </w:pPr>
            <w:r>
              <w:t xml:space="preserve">91,228.00</w:t>
            </w:r>
          </w:p>
        </w:tc>
      </w:tr>
      <w:tr>
        <w:tc>
          <w:tcPr>
            <w:gridSpan w:val="5"/>
          </w:tcPr>
          <w:p>
            <w:pPr>
              <w:pStyle w:val="Compact"/>
              <w:jc w:val="right"/>
            </w:pPr>
            <w:r>
              <w:t xml:space="preserve">TOTAL ESTIMATED COST (GBP)</w:t>
            </w:r>
          </w:p>
        </w:tc>
        <w:tc>
          <w:tcPr/>
          <w:p>
            <w:pPr>
              <w:pStyle w:val="Compact"/>
              <w:jc w:val="left"/>
            </w:pPr>
            <w:r>
              <w:t xml:space="preserve">547,368.00</w:t>
            </w:r>
          </w:p>
        </w:tc>
      </w:tr>
    </w:tbl>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ninety (90) calendar days from the date of issue. Any acceptance beyond this period will require re-issuance and may be subject to revised pricing.</w:t>
      </w:r>
    </w:p>
    <w:p>
      <w:pPr>
        <w:numPr>
          <w:ilvl w:val="0"/>
          <w:numId w:val="1001"/>
        </w:numPr>
        <w:pStyle w:val="Compact"/>
      </w:pPr>
      <w:r>
        <w:rPr>
          <w:bCs/>
          <w:b/>
        </w:rPr>
        <w:t xml:space="preserve">Payment Terms:</w:t>
      </w:r>
      <w:r>
        <w:t xml:space="preserve"> </w:t>
      </w:r>
      <w:r>
        <w:t xml:space="preserve">Invoices will be issued monthly in arrears. Payment is due within thirty (30) days of invoice date via BACS transfer to the account details provided. Late payments will accrue interest at 2% per month in accordance with the Late Payment of Commercial Debts (Interest) Act 1998, applicable in the United Kingdom.</w:t>
      </w:r>
    </w:p>
    <w:p>
      <w:pPr>
        <w:numPr>
          <w:ilvl w:val="0"/>
          <w:numId w:val="1001"/>
        </w:numPr>
        <w:pStyle w:val="Compact"/>
      </w:pPr>
      <w:r>
        <w:rPr>
          <w:bCs/>
          <w:b/>
        </w:rPr>
        <w:t xml:space="preserve">Scope Limitations:</w:t>
      </w:r>
      <w:r>
        <w:t xml:space="preserve"> </w:t>
      </w:r>
      <w:r>
        <w:t xml:space="preserve">The Radiologist's services are limited to diagnostic and interventional radiology as described herein. Any additional procedures, extended hours, or specialist sub-discipline work (e.g., paediatric radiology, nuclear medicine) will be subject to a supplementary Quotation Estimate issued prior to commencement.</w:t>
      </w:r>
    </w:p>
    <w:p>
      <w:pPr>
        <w:numPr>
          <w:ilvl w:val="0"/>
          <w:numId w:val="1001"/>
        </w:numPr>
        <w:pStyle w:val="Compact"/>
      </w:pPr>
      <w:r>
        <w:rPr>
          <w:bCs/>
          <w:b/>
        </w:rPr>
        <w:t xml:space="preserve">Confidentiality &amp; Data Protection:</w:t>
      </w:r>
      <w:r>
        <w:t xml:space="preserve"> </w:t>
      </w:r>
      <w:r>
        <w:t xml:space="preserve">All patient data handled by the Radiologist shall be processed in full compliance with the UK General Data Protection Regulation (UK GDPR) and the Data Protection Act 2018. Manchester Radiology &amp; Imaging Centre maintains ISO 27001 certification for information security.</w:t>
      </w:r>
    </w:p>
    <w:p>
      <w:pPr>
        <w:numPr>
          <w:ilvl w:val="0"/>
          <w:numId w:val="1001"/>
        </w:numPr>
        <w:pStyle w:val="Compact"/>
      </w:pPr>
      <w:r>
        <w:rPr>
          <w:bCs/>
          <w:b/>
        </w:rPr>
        <w:t xml:space="preserve">Regulatory Compliance:</w:t>
      </w:r>
      <w:r>
        <w:t xml:space="preserve"> </w:t>
      </w:r>
      <w:r>
        <w:t xml:space="preserve">The Radiologist is bound by the Medical Profession (Standards of Conduct) regulations and the Ionising Radiation (Medical Exemptions) Regulations 2017. All imaging equipment in Manchester facilities is calibrated and inspected in line with the Ionising Radiation Regulations 2017.</w:t>
      </w:r>
    </w:p>
    <w:p>
      <w:pPr>
        <w:numPr>
          <w:ilvl w:val="0"/>
          <w:numId w:val="1001"/>
        </w:numPr>
        <w:pStyle w:val="Compact"/>
      </w:pPr>
      <w:r>
        <w:rPr>
          <w:bCs/>
          <w:b/>
        </w:rPr>
        <w:t xml:space="preserve">Termination:</w:t>
      </w:r>
      <w:r>
        <w:t xml:space="preserve"> </w:t>
      </w:r>
      <w:r>
        <w:t xml:space="preserve">Either party may terminate this engagement with ninety (90) days' written notice. In the event of early termination, a pro-rata charge for services rendered up to the termination date shall apply.</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England and Wales, United Kingdom. Any disputes shall be subject to the exclusive jurisdiction of the courts of Manchester, United Kingdom.</w:t>
      </w:r>
    </w:p>
    <w:p>
      <w:pPr>
        <w:numPr>
          <w:ilvl w:val="0"/>
          <w:numId w:val="1001"/>
        </w:numPr>
        <w:pStyle w:val="Compact"/>
      </w:pPr>
      <w:r>
        <w:rPr>
          <w:bCs/>
          <w:b/>
        </w:rPr>
        <w:t xml:space="preserve">Insurance:</w:t>
      </w:r>
      <w:r>
        <w:t xml:space="preserve"> </w:t>
      </w:r>
      <w:r>
        <w:t xml:space="preserve">The Radiologist maintains professional indemnity insurance with a minimum cover of £10,000,000 per claim, held with a UK-registered insurer. Certificates of insurance will be provided upon request.</w:t>
      </w:r>
    </w:p>
    <w:p>
      <w:pPr>
        <w:pStyle w:val="FirstParagraph"/>
      </w:pPr>
      <w:r>
        <w:t xml:space="preserve">5. Acceptance &amp; Authorisation</w:t>
      </w:r>
    </w:p>
    <w:p>
      <w:pPr>
        <w:pStyle w:val="BodyText"/>
      </w:pPr>
      <w:r>
        <w:t xml:space="preserve">By signing below, the client acknowledges receipt of this Quotation Estimate for Radiologist services in Manchester, United Kingdom, and agrees to the terms and conditions set forth herein. This document does not constitute a binding contract until a formal service agreement is executed by both parties.</w:t>
      </w:r>
    </w:p>
    <w:p>
      <w:pPr>
        <w:pStyle w:val="BodyText"/>
      </w:pPr>
      <w:r>
        <w:rPr>
          <w:bCs/>
          <w:b/>
        </w:rPr>
        <w:t xml:space="preserve">For and on behalf of Manchester Radiology &amp; Imaging Centre:</w:t>
      </w:r>
    </w:p>
    <w:p>
      <w:pPr>
        <w:pStyle w:val="BodyText"/>
      </w:pPr>
      <w:r>
        <w:t xml:space="preserve">Dr. Eleanor Whitfield, FRCR</w:t>
      </w:r>
      <w:r>
        <w:br/>
      </w:r>
      <w:r>
        <w:t xml:space="preserve">Consultant Radiologist</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Mr. David Hartley</w:t>
      </w:r>
      <w:r>
        <w:br/>
      </w:r>
      <w:r>
        <w:t xml:space="preserve">Procurement Manager, St. Peter's Community Health Trust</w:t>
      </w:r>
      <w:r>
        <w:br/>
      </w:r>
      <w:r>
        <w:t xml:space="preserve">Signature: _________________________</w:t>
      </w:r>
      <w:r>
        <w:br/>
      </w:r>
      <w:r>
        <w:t xml:space="preserve">Date: _________________________</w:t>
      </w:r>
    </w:p>
    <w:p>
      <w:pPr>
        <w:pStyle w:val="BodyText"/>
      </w:pPr>
      <w:r>
        <w:t xml:space="preserve">Manchester Radiology &amp; Imaging Centre • 45 Piccadilly Gardens, Manchester, M1 2JB, United Kingdom</w:t>
      </w:r>
      <w:r>
        <w:br/>
      </w:r>
      <w:r>
        <w:t xml:space="preserve">Registered in England &amp; Wales No. 09876543 • VAT No. GB 123 4567 89 • GMC Registration No. 6234567</w:t>
      </w:r>
      <w:r>
        <w:br/>
      </w:r>
      <w:r>
        <w:t xml:space="preserve">This Quotation Estimate is the property of Manchester Radiology &amp; Imaging Centre and is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Manchester, United Kingdom</dc:title>
  <dc:creator/>
  <dc:language>en-GB</dc:language>
  <cp:keywords/>
  <dcterms:created xsi:type="dcterms:W3CDTF">2026-10-10T03:46:56Z</dcterms:created>
  <dcterms:modified xsi:type="dcterms:W3CDTF">2026-10-10T03:46:56Z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