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Robotics Engineer Services — Afghanistan Kabul</w:t>
      </w:r>
    </w:p>
    <w:p>
      <w:pPr>
        <w:pStyle w:val="BodyText"/>
      </w:pPr>
      <w:r>
        <w:t xml:space="preserve">Document Reference: QE-ROB-KBL-2025-0047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Engineering Procurement Division</w:t>
      </w:r>
    </w:p>
    <w:p>
      <w:pPr>
        <w:pStyle w:val="BodyText"/>
      </w:pPr>
      <w:r>
        <w:rPr>
          <w:bCs/>
          <w:b/>
        </w:rPr>
        <w:t xml:space="preserve">Client:</w:t>
      </w:r>
      <w:r>
        <w:t xml:space="preserve"> </w:t>
      </w:r>
      <w:r>
        <w:t xml:space="preserve">[Client Organization Name]</w:t>
      </w:r>
      <w:r>
        <w:br/>
      </w:r>
      <w:r>
        <w:rPr>
          <w:bCs/>
          <w:b/>
        </w:rPr>
        <w:t xml:space="preserve">Location:</w:t>
      </w:r>
      <w:r>
        <w:t xml:space="preserve"> </w:t>
      </w:r>
      <w:r>
        <w:t xml:space="preserve">Kabul, Afghanistan</w:t>
      </w:r>
      <w:r>
        <w:br/>
      </w:r>
      <w:r>
        <w:rPr>
          <w:bCs/>
          <w:b/>
        </w:rPr>
        <w:t xml:space="preserve">Project Code:</w:t>
      </w:r>
      <w:r>
        <w:t xml:space="preserve"> </w:t>
      </w:r>
      <w:r>
        <w:t xml:space="preserve">KBL-ROB-2025</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to provide a comprehensive financial and technical breakdown for the engagement of a qualified</w:t>
      </w:r>
      <w:r>
        <w:t xml:space="preserve"> </w:t>
      </w:r>
      <w:r>
        <w:t xml:space="preserve">Robotics Engineer</w:t>
      </w:r>
      <w:r>
        <w:t xml:space="preserve"> </w:t>
      </w:r>
      <w:r>
        <w:t xml:space="preserve">to deliver specialized engineering services within the operational environment of</w:t>
      </w:r>
      <w:r>
        <w:t xml:space="preserve"> </w:t>
      </w:r>
      <w:r>
        <w:t xml:space="preserve">Afghanistan Kabul</w:t>
      </w:r>
      <w:r>
        <w:t xml:space="preserve">. The purpose of this document is to outline the scope of work, deliverables, associated costs, and contractual terms governing the professional services to be rendered. This Quotation Estimate has been prepared in accordance with international engineering procurement standards and is tailored specifically to the logistical, security, and regulatory conditions present in Afghanistan Kabul.</w:t>
      </w:r>
    </w:p>
    <w:p>
      <w:pPr>
        <w:pStyle w:val="BodyText"/>
      </w:pPr>
      <w:r>
        <w:t xml:space="preserve">The Robotics Engineer referenced in this Quotation Estimate shall possess a minimum of eight (8) years of progressive experience in the design, development, integration, and maintenance of autonomous robotic systems, including but not limited to industrial automation platforms, unmanned aerial vehicles (UAVs), ground-based robotic units, and sensor fusion architectures. The candidate must demonstrate proven capability in operating under austere and resource-constrained field conditions, as is characteristic of deployment environments in Afghanistan Kabul.</w:t>
      </w:r>
    </w:p>
    <w:bookmarkEnd w:id="21"/>
    <w:bookmarkStart w:id="22" w:name="scope-of-work"/>
    <w:p>
      <w:pPr>
        <w:pStyle w:val="Heading2"/>
      </w:pPr>
      <w:r>
        <w:t xml:space="preserve">2. Scope of Work</w:t>
      </w:r>
    </w:p>
    <w:p>
      <w:pPr>
        <w:pStyle w:val="FirstParagraph"/>
      </w:pPr>
      <w:r>
        <w:t xml:space="preserve">The Robotics Engineer engaged under this Quotation Estimate shall perform the following duties and responsibilities in Afghanistan Kabul:</w:t>
      </w:r>
    </w:p>
    <w:p>
      <w:pPr>
        <w:pStyle w:val="BodyText"/>
      </w:pPr>
      <w:r>
        <w:rPr>
          <w:bCs/>
          <w:b/>
        </w:rPr>
        <w:t xml:space="preserve">2.1 System Design and Architecture:</w:t>
      </w:r>
      <w:r>
        <w:t xml:space="preserve"> </w:t>
      </w:r>
      <w:r>
        <w:t xml:space="preserve">Develop and document the complete engineering architecture for robotic systems to be deployed in the Afghanistan Kabul region, including mechanical design, embedded control systems, sensor integration, and communication protocols. All designs must account for the specific environmental conditions of Afghanistan Kabul, including extreme temperature variations, dust exposure, and limited infrastructure support.</w:t>
      </w:r>
    </w:p>
    <w:p>
      <w:pPr>
        <w:pStyle w:val="BodyText"/>
      </w:pPr>
      <w:r>
        <w:rPr>
          <w:bCs/>
          <w:b/>
        </w:rPr>
        <w:t xml:space="preserve">2.2 Prototyping and Development:</w:t>
      </w:r>
      <w:r>
        <w:t xml:space="preserve"> </w:t>
      </w:r>
      <w:r>
        <w:t xml:space="preserve">Oversee the fabrication, assembly, and testing of prototype robotic units. The Robotics Engineer shall manage the supply chain for critical components, ensuring that all hardware and software deliverables meet the specifications outlined in the project Statement of Work.</w:t>
      </w:r>
    </w:p>
    <w:p>
      <w:pPr>
        <w:pStyle w:val="BodyText"/>
      </w:pPr>
      <w:r>
        <w:rPr>
          <w:bCs/>
          <w:b/>
        </w:rPr>
        <w:t xml:space="preserve">2.3 Field Deployment and Commissioning:</w:t>
      </w:r>
      <w:r>
        <w:t xml:space="preserve"> </w:t>
      </w:r>
      <w:r>
        <w:t xml:space="preserve">Lead the on-site deployment, calibration, and commissioning of robotic systems within Afghanistan Kabul. This includes coordination with local security personnel, adherence to Afghan regulatory frameworks, and compliance with all applicable international operational directives.</w:t>
      </w:r>
    </w:p>
    <w:p>
      <w:pPr>
        <w:pStyle w:val="BodyText"/>
      </w:pPr>
      <w:r>
        <w:rPr>
          <w:bCs/>
          <w:b/>
        </w:rPr>
        <w:t xml:space="preserve">2.4 Training and Knowledge Transfer:</w:t>
      </w:r>
      <w:r>
        <w:t xml:space="preserve"> </w:t>
      </w:r>
      <w:r>
        <w:t xml:space="preserve">Provide structured training programs to local technical staff in Afghanistan Kabul, ensuring sustainable operational capability. The Robotics Engineer shall develop comprehensive technical documentation, maintenance manuals, and operational procedures in both English and Dari.</w:t>
      </w:r>
    </w:p>
    <w:p>
      <w:pPr>
        <w:pStyle w:val="BodyText"/>
      </w:pPr>
      <w:r>
        <w:rPr>
          <w:bCs/>
          <w:b/>
        </w:rPr>
        <w:t xml:space="preserve">2.5 Ongoing Maintenance and Support:</w:t>
      </w:r>
      <w:r>
        <w:t xml:space="preserve"> </w:t>
      </w:r>
      <w:r>
        <w:t xml:space="preserve">Establish a preventive maintenance schedule and provide technical support for the duration of the contract period. The Robotics Engineer shall maintain a minimum response time of forty-eight (48) hours for critical system failures in the Afghanistan Kabul operational area.</w:t>
      </w:r>
    </w:p>
    <w:bookmarkEnd w:id="22"/>
    <w:bookmarkStart w:id="23" w:name="financial-estimate"/>
    <w:p>
      <w:pPr>
        <w:pStyle w:val="Heading2"/>
      </w:pPr>
      <w:r>
        <w:t xml:space="preserve">3. Financial Estimate</w:t>
      </w:r>
    </w:p>
    <w:p>
      <w:pPr>
        <w:pStyle w:val="FirstParagraph"/>
      </w:pPr>
      <w:r>
        <w:t xml:space="preserve">The following table presents the itemized cost breakdown for this Quotation Estimate. All figures are stated in United States Dollars (USD) and are inclusive of applicable taxes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Robotics Engineer Professional Services (Senior Level)</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Hardship and Security Allowance — Afghanistan Kabul</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w:t>
            </w:r>
          </w:p>
        </w:tc>
      </w:tr>
      <w:tr>
        <w:tc>
          <w:tcPr/>
          <w:p>
            <w:pPr>
              <w:pStyle w:val="Compact"/>
              <w:jc w:val="left"/>
            </w:pPr>
            <w:r>
              <w:t xml:space="preserve">03</w:t>
            </w:r>
          </w:p>
        </w:tc>
        <w:tc>
          <w:tcPr/>
          <w:p>
            <w:pPr>
              <w:pStyle w:val="Compact"/>
              <w:jc w:val="left"/>
            </w:pPr>
            <w:r>
              <w:t xml:space="preserve">Travel, Visa, and Relocation to Afghanistan Kabul</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Accommodation and Local Transportation in Kabul</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w:t>
            </w:r>
          </w:p>
        </w:tc>
      </w:tr>
      <w:tr>
        <w:tc>
          <w:tcPr/>
          <w:p>
            <w:pPr>
              <w:pStyle w:val="Compact"/>
              <w:jc w:val="left"/>
            </w:pPr>
            <w:r>
              <w:t xml:space="preserve">05</w:t>
            </w:r>
          </w:p>
        </w:tc>
        <w:tc>
          <w:tcPr/>
          <w:p>
            <w:pPr>
              <w:pStyle w:val="Compact"/>
              <w:jc w:val="left"/>
            </w:pPr>
            <w:r>
              <w:t xml:space="preserve">Specialized Equipment and Tooling (Robotics Lab Setup)</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Software Licenses and Development Platforms</w:t>
            </w:r>
          </w:p>
        </w:tc>
        <w:tc>
          <w:tcPr/>
          <w:p>
            <w:pPr>
              <w:pStyle w:val="Compact"/>
              <w:jc w:val="left"/>
            </w:pPr>
            <w:r>
              <w:t xml:space="preserve">12 months</w:t>
            </w:r>
          </w:p>
        </w:tc>
        <w:tc>
          <w:tcPr/>
          <w:p>
            <w:pPr>
              <w:pStyle w:val="Compact"/>
              <w:jc w:val="left"/>
            </w:pPr>
            <w:r>
              <w:t xml:space="preserve">$6,200 / year</w:t>
            </w:r>
          </w:p>
        </w:tc>
        <w:tc>
          <w:tcPr/>
          <w:p>
            <w:pPr>
              <w:pStyle w:val="Compact"/>
              <w:jc w:val="left"/>
            </w:pPr>
            <w:r>
              <w:t xml:space="preserve">$6,200</w:t>
            </w:r>
          </w:p>
        </w:tc>
      </w:tr>
      <w:tr>
        <w:tc>
          <w:tcPr/>
          <w:p>
            <w:pPr>
              <w:pStyle w:val="Compact"/>
              <w:jc w:val="left"/>
            </w:pPr>
            <w:r>
              <w:t xml:space="preserve">07</w:t>
            </w:r>
          </w:p>
        </w:tc>
        <w:tc>
          <w:tcPr/>
          <w:p>
            <w:pPr>
              <w:pStyle w:val="Compact"/>
              <w:jc w:val="left"/>
            </w:pPr>
            <w:r>
              <w:t xml:space="preserve">Medical Insurance and Emergency Evacuation Coverage</w:t>
            </w:r>
          </w:p>
        </w:tc>
        <w:tc>
          <w:tcPr/>
          <w:p>
            <w:pPr>
              <w:pStyle w:val="Compact"/>
              <w:jc w:val="left"/>
            </w:pPr>
            <w:r>
              <w:t xml:space="preserve">12 months</w:t>
            </w:r>
          </w:p>
        </w:tc>
        <w:tc>
          <w:tcPr/>
          <w:p>
            <w:pPr>
              <w:pStyle w:val="Compact"/>
              <w:jc w:val="left"/>
            </w:pPr>
            <w:r>
              <w:t xml:space="preserve">$4,800 / year</w:t>
            </w:r>
          </w:p>
        </w:tc>
        <w:tc>
          <w:tcPr/>
          <w:p>
            <w:pPr>
              <w:pStyle w:val="Compact"/>
              <w:jc w:val="left"/>
            </w:pPr>
            <w:r>
              <w:t xml:space="preserve">$4,800</w:t>
            </w:r>
          </w:p>
        </w:tc>
      </w:tr>
      <w:tr>
        <w:tc>
          <w:tcPr/>
          <w:p>
            <w:pPr>
              <w:pStyle w:val="Compact"/>
              <w:jc w:val="left"/>
            </w:pPr>
            <w:r>
              <w:t xml:space="preserve">08</w:t>
            </w:r>
          </w:p>
        </w:tc>
        <w:tc>
          <w:tcPr/>
          <w:p>
            <w:pPr>
              <w:pStyle w:val="Compact"/>
              <w:jc w:val="left"/>
            </w:pPr>
            <w:r>
              <w:t xml:space="preserve">Training Program Development and Delivery (Local Staff)</w:t>
            </w:r>
          </w:p>
        </w:tc>
        <w:tc>
          <w:tcPr/>
          <w:p>
            <w:pPr>
              <w:pStyle w:val="Compact"/>
              <w:jc w:val="left"/>
            </w:pPr>
            <w:r>
              <w:t xml:space="preserve">3 months</w:t>
            </w:r>
          </w:p>
        </w:tc>
        <w:tc>
          <w:tcPr/>
          <w:p>
            <w:pPr>
              <w:pStyle w:val="Compact"/>
              <w:jc w:val="left"/>
            </w:pPr>
            <w:r>
              <w:t xml:space="preserve">$15,000 / month</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Technical Documentation and Knowledge Transfer Package</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Project Management and Administrative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$34,350</w:t>
            </w:r>
          </w:p>
        </w:tc>
      </w:tr>
      <w:tr>
        <w:tc>
          <w:tcPr>
            <w:gridSpan w:val="4"/>
          </w:tcPr>
          <w:p>
            <w:pPr>
              <w:pStyle w:val="Compact"/>
              <w:jc w:val="left"/>
            </w:pPr>
            <w:r>
              <w:t xml:space="preserve">TOTAL ESTIMATED COST</w:t>
            </w:r>
          </w:p>
        </w:tc>
        <w:tc>
          <w:tcPr/>
          <w:p>
            <w:pPr>
              <w:pStyle w:val="Compact"/>
              <w:jc w:val="left"/>
            </w:pPr>
            <w:r>
              <w:t xml:space="preserve">$383,850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quarterly installments, with the first payment due within thirty (30) days of contract execution. A mobilization payment of twenty percent (20%) of the total contract value shall be due upon confirmation of the Robotics Engineer's arrival in Afghanistan Kabul and commencement of duties. Subsequent quarterly payments shall be processed within fifteen (15) business days of the submission of a verified progress report by the Robotics Engineer.</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ninety (90) days from the date of issue. Beyond this period, all pricing and terms are subject to revision.</w:t>
      </w:r>
    </w:p>
    <w:p>
      <w:pPr>
        <w:numPr>
          <w:ilvl w:val="0"/>
          <w:numId w:val="1001"/>
        </w:numPr>
        <w:pStyle w:val="Compact"/>
      </w:pPr>
      <w:r>
        <w:t xml:space="preserve">The Robotics Engineer shall comply with all laws and regulations of the Islamic Republic of Afghanistan, including those pertaining to foreign personnel, import/export of technical equipment, and operational security in Kabul.</w:t>
      </w:r>
    </w:p>
    <w:p>
      <w:pPr>
        <w:numPr>
          <w:ilvl w:val="0"/>
          <w:numId w:val="1001"/>
        </w:numPr>
        <w:pStyle w:val="Compact"/>
      </w:pPr>
      <w:r>
        <w:t xml:space="preserve">Either party may terminate this agreement with sixty (60) days written notice. In the event of termination, all completed deliverables shall be transferred to the client at no additional cost.</w:t>
      </w:r>
    </w:p>
    <w:p>
      <w:pPr>
        <w:numPr>
          <w:ilvl w:val="0"/>
          <w:numId w:val="1001"/>
        </w:numPr>
        <w:pStyle w:val="Compact"/>
      </w:pPr>
      <w:r>
        <w:t xml:space="preserve">The Robotics Engineer shall maintain full professional liability insurance with a minimum coverage of USD 1,000,000 for the duration of the engagement in Afghanistan Kabul.</w:t>
      </w:r>
    </w:p>
    <w:p>
      <w:pPr>
        <w:numPr>
          <w:ilvl w:val="0"/>
          <w:numId w:val="1001"/>
        </w:numPr>
        <w:pStyle w:val="Compact"/>
      </w:pPr>
      <w:r>
        <w:t xml:space="preserve">All intellectual property developed specifically for the client under this Quotation Estimate shall vest in the client upon full payment. Pre-existing intellectual property of the Robotics Engineer or their employing organization shall remain the property of the respective owner.</w:t>
      </w:r>
    </w:p>
    <w:p>
      <w:pPr>
        <w:numPr>
          <w:ilvl w:val="0"/>
          <w:numId w:val="1001"/>
        </w:numPr>
        <w:pStyle w:val="Compact"/>
      </w:pPr>
      <w:r>
        <w:t xml:space="preserve">Force majeure events, including but not limited to armed conflict, natural disasters, or government-imposed restrictions in Afghanistan Kabul, shall suspend contractual obligations for the duration of the event without penalty to either party.</w:t>
      </w:r>
    </w:p>
    <w:p>
      <w:pPr>
        <w:numPr>
          <w:ilvl w:val="0"/>
          <w:numId w:val="1001"/>
        </w:numPr>
        <w:pStyle w:val="Compact"/>
      </w:pPr>
      <w:r>
        <w:t xml:space="preserve">All disputes arising from this Quotation Estimate shall be resolved through arbitration in accordance with the rules of the International Chamber of Commerce (ICC), with the seat of arbitration in Geneva, Switzerland.</w:t>
      </w:r>
    </w:p>
    <w:p>
      <w:pPr>
        <w:numPr>
          <w:ilvl w:val="0"/>
          <w:numId w:val="1001"/>
        </w:numPr>
        <w:pStyle w:val="Compact"/>
      </w:pPr>
      <w:r>
        <w:t xml:space="preserve">The Robotics Engineer shall submit monthly progress reports and quarterly performance evaluations to the client's designated project manager in Afghanistan Kabul.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obligations set forth in this Quotation Estimate for the Robotics Engineer services to be delivered in Afghanistan Kabul. This document, once countersigned, shall constitute a binding agreement between the parties.</w:t>
      </w:r>
    </w:p>
    <w:bookmarkEnd w:id="26"/>
    <w:p>
      <w:pPr>
        <w:pStyle w:val="BodyText"/>
      </w:pPr>
      <w:r>
        <w:rPr>
          <w:bCs/>
          <w:b/>
        </w:rPr>
        <w:t xml:space="preserve">For the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For the Service Provider:</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QE-ROB-KBL-2025-0047 | Robotics Engineer Services | Afghanistan Kabul</w:t>
      </w:r>
      <w:r>
        <w:br/>
      </w:r>
      <w:r>
        <w:t xml:space="preserve">This document is confidential and intended solely for the named recipient. Unauthorized distribution is prohibited.</w:t>
      </w:r>
      <w:r>
        <w:br/>
      </w:r>
      <w:r>
        <w:t xml:space="preserve">© 2025 Engineering Procurement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Afghanistan Kabul</dc:title>
  <dc:creator/>
  <dc:language>en</dc:language>
  <cp:keywords/>
  <dcterms:created xsi:type="dcterms:W3CDTF">2026-10-10T02:29:52Z</dcterms:created>
  <dcterms:modified xsi:type="dcterms:W3CDTF">2026-10-10T02:29:52Z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