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Robotics</w:t>
      </w:r>
      <w:r>
        <w:t xml:space="preserve"> </w:t>
      </w:r>
      <w:r>
        <w:t xml:space="preserve">Engineer</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quotation-estimate"/>
    <w:p>
      <w:pPr>
        <w:pStyle w:val="Heading1"/>
      </w:pPr>
      <w:r>
        <w:t xml:space="preserve">QUOTATION ESTIMATE</w:t>
      </w:r>
    </w:p>
    <w:p>
      <w:pPr>
        <w:pStyle w:val="FirstParagraph"/>
      </w:pPr>
      <w:r>
        <w:rPr>
          <w:bCs/>
          <w:b/>
        </w:rPr>
        <w:t xml:space="preserve">Andes Robotics Solutions SpA</w:t>
      </w:r>
    </w:p>
    <w:p>
      <w:pPr>
        <w:pStyle w:val="BodyText"/>
      </w:pPr>
      <w:r>
        <w:t xml:space="preserve">Av. Apoquindo 4501, Piso 12, Las Condes, Chile Santiago</w:t>
      </w:r>
    </w:p>
    <w:p>
      <w:pPr>
        <w:pStyle w:val="BodyText"/>
      </w:pPr>
      <w:r>
        <w:t xml:space="preserve">RUT: 76.543.210-K | Tel: +56 2 2345 6789 | email: quotes@andesrobotics.cl</w:t>
      </w:r>
    </w:p>
    <w:bookmarkEnd w:id="20"/>
    <w:p>
      <w:pPr>
        <w:pStyle w:val="BodyText"/>
      </w:pPr>
      <w:r>
        <w:rPr>
          <w:bCs/>
          <w:b/>
        </w:rPr>
        <w:t xml:space="preserve">Quotation Estimate No.:</w:t>
      </w:r>
      <w:r>
        <w:t xml:space="preserve"> </w:t>
      </w:r>
      <w:r>
        <w:t xml:space="preserve">QTE-2025-0847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Client:</w:t>
      </w:r>
      <w:r>
        <w:t xml:space="preserve"> </w:t>
      </w:r>
      <w:r>
        <w:t xml:space="preserve">Corporación Industrial del Pacífico SpA</w:t>
      </w:r>
    </w:p>
    <w:p>
      <w:pPr>
        <w:pStyle w:val="BodyText"/>
      </w:pPr>
      <w:r>
        <w:rPr>
          <w:bCs/>
          <w:b/>
        </w:rPr>
        <w:t xml:space="preserve">Address:</w:t>
      </w:r>
      <w:r>
        <w:t xml:space="preserve"> </w:t>
      </w:r>
      <w:r>
        <w:t xml:space="preserve">Av. Américo Vespucio 1200, Pudahuel, Chile Santiago</w:t>
      </w:r>
    </w:p>
    <w:p>
      <w:pPr>
        <w:pStyle w:val="BodyText"/>
      </w:pPr>
      <w:r>
        <w:rPr>
          <w:bCs/>
          <w:b/>
        </w:rPr>
        <w:t xml:space="preserve">Contact:</w:t>
      </w:r>
      <w:r>
        <w:t xml:space="preserve"> </w:t>
      </w:r>
      <w:r>
        <w:t xml:space="preserve">Ing. María Fernanda Rojas</w:t>
      </w:r>
    </w:p>
    <w:p>
      <w:pPr>
        <w:pStyle w:val="BodyText"/>
      </w:pPr>
      <w:r>
        <w:t xml:space="preserve">Dear Ing. Rojas,</w:t>
      </w:r>
    </w:p>
    <w:p>
      <w:pPr>
        <w:pStyle w:val="BodyText"/>
      </w:pPr>
      <w:r>
        <w:t xml:space="preserve">Thank you for the opportunity to prepare this</w:t>
      </w:r>
      <w:r>
        <w:t xml:space="preserve"> </w:t>
      </w:r>
      <w:r>
        <w:t xml:space="preserve">Quotation Estimate</w:t>
      </w:r>
      <w:r>
        <w:t xml:space="preserve"> </w:t>
      </w:r>
      <w:r>
        <w:t xml:space="preserve">for the professional services of a</w:t>
      </w:r>
      <w:r>
        <w:t xml:space="preserve"> </w:t>
      </w:r>
      <w:r>
        <w:t xml:space="preserve">Robotics Engineer</w:t>
      </w:r>
      <w:r>
        <w:t xml:space="preserve"> </w:t>
      </w:r>
      <w:r>
        <w:t xml:space="preserve">to be deployed at your manufacturing facility in</w:t>
      </w:r>
      <w:r>
        <w:t xml:space="preserve"> </w:t>
      </w:r>
      <w:r>
        <w:t xml:space="preserve">Chile Santiago</w:t>
      </w:r>
      <w:r>
        <w:t xml:space="preserve">. Andes Robotics Solutions SpA is pleased to present the following detailed proposal, which outlines the scope of work, deliverables, timeline, and associated costs for the engagement of a senior</w:t>
      </w:r>
      <w:r>
        <w:t xml:space="preserve"> </w:t>
      </w:r>
      <w:r>
        <w:t xml:space="preserve">Robotics Engineer</w:t>
      </w:r>
      <w:r>
        <w:t xml:space="preserve"> </w:t>
      </w:r>
      <w:r>
        <w:t xml:space="preserve">specializing in industrial automation, robotic cell design, and PLC-integrated control systems.</w:t>
      </w:r>
    </w:p>
    <w:p>
      <w:pPr>
        <w:pStyle w:val="BodyText"/>
      </w:pPr>
      <w:r>
        <w:t xml:space="preserve">1. Scope of Work</w:t>
      </w:r>
    </w:p>
    <w:p>
      <w:pPr>
        <w:pStyle w:val="BodyText"/>
      </w:pPr>
      <w:r>
        <w:t xml:space="preserve">This</w:t>
      </w:r>
      <w:r>
        <w:t xml:space="preserve"> </w:t>
      </w:r>
      <w:r>
        <w:t xml:space="preserve">Quotation Estimate</w:t>
      </w:r>
      <w:r>
        <w:t xml:space="preserve"> </w:t>
      </w:r>
      <w:r>
        <w:t xml:space="preserve">covers the full-time engagement of a certified</w:t>
      </w:r>
      <w:r>
        <w:t xml:space="preserve"> </w:t>
      </w:r>
      <w:r>
        <w:t xml:space="preserve">Robotics Engineer</w:t>
      </w:r>
      <w:r>
        <w:t xml:space="preserve"> </w:t>
      </w:r>
      <w:r>
        <w:t xml:space="preserve">for a period of twelve (12) months, commencing on 1 September 2025. The</w:t>
      </w:r>
      <w:r>
        <w:t xml:space="preserve"> </w:t>
      </w:r>
      <w:r>
        <w:t xml:space="preserve">Robotics Engineer</w:t>
      </w:r>
      <w:r>
        <w:t xml:space="preserve"> </w:t>
      </w:r>
      <w:r>
        <w:t xml:space="preserve">will be physically based at the client's premises in</w:t>
      </w:r>
      <w:r>
        <w:t xml:space="preserve"> </w:t>
      </w:r>
      <w:r>
        <w:t xml:space="preserve">Chile Santiago</w:t>
      </w:r>
      <w:r>
        <w:t xml:space="preserve"> </w:t>
      </w:r>
      <w:r>
        <w:t xml:space="preserve">and will report directly to the Plant Engineering Manager. The primary responsibilities include, but are not limited to:</w:t>
      </w:r>
    </w:p>
    <w:p>
      <w:pPr>
        <w:numPr>
          <w:ilvl w:val="0"/>
          <w:numId w:val="1001"/>
        </w:numPr>
        <w:pStyle w:val="Compact"/>
      </w:pPr>
      <w:r>
        <w:t xml:space="preserve">Design, programming, and commissioning of six-axis industrial robotic arms (KUKA, FANUC, and ABB platforms) for welding, palletizing, and material-handling applications.</w:t>
      </w:r>
    </w:p>
    <w:p>
      <w:pPr>
        <w:numPr>
          <w:ilvl w:val="0"/>
          <w:numId w:val="1001"/>
        </w:numPr>
        <w:pStyle w:val="Compact"/>
      </w:pPr>
      <w:r>
        <w:t xml:space="preserve">Development and integration of PLC control logic (Siemens S7-1500 and Allen-Bradley ControlLogix) to ensure seamless communication between the</w:t>
      </w:r>
      <w:r>
        <w:t xml:space="preserve"> </w:t>
      </w:r>
      <w:r>
        <w:t xml:space="preserve">Robotics Engineer</w:t>
      </w:r>
      <w:r>
        <w:t xml:space="preserve">-designed robotic cells and existing production lines.</w:t>
      </w:r>
    </w:p>
    <w:p>
      <w:pPr>
        <w:numPr>
          <w:ilvl w:val="0"/>
          <w:numId w:val="1001"/>
        </w:numPr>
        <w:pStyle w:val="Compact"/>
      </w:pPr>
      <w:r>
        <w:t xml:space="preserve">Conducting feasibility studies, risk assessments, and safety compliance audits in accordance with Chilean regulatory standards (NCh) and ISO 10218-1 / ISO 10218-2 for industrial robot safety.</w:t>
      </w:r>
    </w:p>
    <w:p>
      <w:pPr>
        <w:numPr>
          <w:ilvl w:val="0"/>
          <w:numId w:val="1001"/>
        </w:numPr>
        <w:pStyle w:val="Compact"/>
      </w:pPr>
      <w:r>
        <w:t xml:space="preserve">Authoring technical documentation, including P&amp;ID diagrams, electrical schematics, HMI/SCADA interface specifications, and as-built drawings for the</w:t>
      </w:r>
      <w:r>
        <w:t xml:space="preserve"> </w:t>
      </w:r>
      <w:r>
        <w:t xml:space="preserve">Robotics Engineer</w:t>
      </w:r>
      <w:r>
        <w:t xml:space="preserve"> </w:t>
      </w:r>
      <w:r>
        <w:t xml:space="preserve">projects.</w:t>
      </w:r>
    </w:p>
    <w:p>
      <w:pPr>
        <w:numPr>
          <w:ilvl w:val="0"/>
          <w:numId w:val="1001"/>
        </w:numPr>
        <w:pStyle w:val="Compact"/>
      </w:pPr>
      <w:r>
        <w:t xml:space="preserve">Providing on-site training to the client's maintenance and operations teams in</w:t>
      </w:r>
      <w:r>
        <w:t xml:space="preserve"> </w:t>
      </w:r>
      <w:r>
        <w:t xml:space="preserve">Chile Santiago</w:t>
      </w:r>
      <w:r>
        <w:t xml:space="preserve"> </w:t>
      </w:r>
      <w:r>
        <w:t xml:space="preserve">on robotic system troubleshooting, preventive maintenance schedules, and software updates.</w:t>
      </w:r>
    </w:p>
    <w:p>
      <w:pPr>
        <w:numPr>
          <w:ilvl w:val="0"/>
          <w:numId w:val="1001"/>
        </w:numPr>
        <w:pStyle w:val="Compact"/>
      </w:pPr>
      <w:r>
        <w:t xml:space="preserve">Collaborating with the client's process engineers to identify additional automation opportunities that can reduce cycle times by a minimum of 15% across the assembly line.</w:t>
      </w:r>
    </w:p>
    <w:p>
      <w:pPr>
        <w:pStyle w:val="FirstParagraph"/>
      </w:pPr>
      <w:r>
        <w:t xml:space="preserve">2. Professional Profile of the Robotics Engineer</w:t>
      </w:r>
    </w:p>
    <w:p>
      <w:pPr>
        <w:pStyle w:val="BodyText"/>
      </w:pPr>
      <w:r>
        <w:t xml:space="preserve">The</w:t>
      </w:r>
      <w:r>
        <w:t xml:space="preserve"> </w:t>
      </w:r>
      <w:r>
        <w:t xml:space="preserve">Robotics Engineer</w:t>
      </w:r>
      <w:r>
        <w:t xml:space="preserve"> </w:t>
      </w:r>
      <w:r>
        <w:t xml:space="preserve">assigned to this project holds a Master's degree in Mechatronics Engineering from the Pontificia Universidad Católica de Chile, with over fourteen (14) years of progressive experience in industrial robotics. The candidate is a certified KUKA System Engineer and a FANUC CRP (Certified Robotics Professional). The</w:t>
      </w:r>
      <w:r>
        <w:t xml:space="preserve"> </w:t>
      </w:r>
      <w:r>
        <w:t xml:space="preserve">Robotics Engineer</w:t>
      </w:r>
      <w:r>
        <w:t xml:space="preserve"> </w:t>
      </w:r>
      <w:r>
        <w:t xml:space="preserve">has previously delivered comparable automation projects in the automotive, food-processing, and pharmaceutical sectors within the</w:t>
      </w:r>
      <w:r>
        <w:t xml:space="preserve"> </w:t>
      </w:r>
      <w:r>
        <w:t xml:space="preserve">Chile Santiago</w:t>
      </w:r>
      <w:r>
        <w:t xml:space="preserve"> </w:t>
      </w:r>
      <w:r>
        <w:t xml:space="preserve">metropolitan area and the broader Biobío industrial corridor. Fluency in both Spanish and English is confirmed, ensuring effective communication with all stakeholders in</w:t>
      </w:r>
      <w:r>
        <w:t xml:space="preserve"> </w:t>
      </w:r>
      <w:r>
        <w:t xml:space="preserve">Chile Santiago</w:t>
      </w:r>
      <w:r>
        <w:t xml:space="preserve">.</w:t>
      </w:r>
    </w:p>
    <w:p>
      <w:pPr>
        <w:pStyle w:val="BodyText"/>
      </w:pPr>
      <w:r>
        <w:t xml:space="preserve">3. Financial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(CLP)</w:t>
            </w:r>
          </w:p>
        </w:tc>
        <w:tc>
          <w:tcPr/>
          <w:p>
            <w:pPr>
              <w:pStyle w:val="Compact"/>
              <w:jc w:val="left"/>
            </w:pPr>
            <w:r>
              <w:t xml:space="preserve">Subtotal (CLP)</w:t>
            </w:r>
          </w:p>
        </w:tc>
      </w:tr>
      <w:tr>
        <w:tc>
          <w:tcPr/>
          <w:p>
            <w:pPr>
              <w:pStyle w:val="Compact"/>
              <w:jc w:val="left"/>
            </w:pPr>
            <w:r>
              <w:t xml:space="preserve">1</w:t>
            </w:r>
          </w:p>
        </w:tc>
        <w:tc>
          <w:tcPr/>
          <w:p>
            <w:pPr>
              <w:pStyle w:val="Compact"/>
              <w:jc w:val="left"/>
            </w:pPr>
            <w:r>
              <w:t xml:space="preserve">Monthly professional fee – Senior Robotics Engineer (full-time, 44 hrs/week, on-site in Chile Santiago)</w:t>
            </w:r>
          </w:p>
        </w:tc>
        <w:tc>
          <w:tcPr/>
          <w:p>
            <w:pPr>
              <w:pStyle w:val="Compact"/>
              <w:jc w:val="left"/>
            </w:pPr>
            <w:r>
              <w:t xml:space="preserve">12 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Initial site assessment, feasibility study, and project scoping report (one-time deliverable)</w:t>
            </w:r>
          </w:p>
        </w:tc>
        <w:tc>
          <w:tcPr/>
          <w:p>
            <w:pPr>
              <w:pStyle w:val="Compact"/>
              <w:jc w:val="left"/>
            </w:pPr>
            <w:r>
              <w:t xml:space="preserve">2 weeks</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3</w:t>
            </w:r>
          </w:p>
        </w:tc>
        <w:tc>
          <w:tcPr/>
          <w:p>
            <w:pPr>
              <w:pStyle w:val="Compact"/>
              <w:jc w:val="left"/>
            </w:pPr>
            <w:r>
              <w:t xml:space="preserve">Robot cell design, simulation (RobotStudio / RoboDK), and detailed engineering documentation</w:t>
            </w:r>
          </w:p>
        </w:tc>
        <w:tc>
          <w:tcPr/>
          <w:p>
            <w:pPr>
              <w:pStyle w:val="Compact"/>
              <w:jc w:val="left"/>
            </w:pPr>
            <w:r>
              <w:t xml:space="preserve">6 weeks</w:t>
            </w:r>
          </w:p>
        </w:tc>
        <w:tc>
          <w:tcPr/>
          <w:p>
            <w:pPr>
              <w:pStyle w:val="Compact"/>
              <w:jc w:val="left"/>
            </w:pPr>
            <w:r>
              <w:t xml:space="preserve">$950,000</w:t>
            </w:r>
          </w:p>
        </w:tc>
        <w:tc>
          <w:tcPr/>
          <w:p>
            <w:pPr>
              <w:pStyle w:val="Compact"/>
              <w:jc w:val="left"/>
            </w:pPr>
            <w:r>
              <w:t xml:space="preserve">$5,700,000</w:t>
            </w:r>
          </w:p>
        </w:tc>
      </w:tr>
      <w:tr>
        <w:tc>
          <w:tcPr/>
          <w:p>
            <w:pPr>
              <w:pStyle w:val="Compact"/>
              <w:jc w:val="left"/>
            </w:pPr>
            <w:r>
              <w:t xml:space="preserve">4</w:t>
            </w:r>
          </w:p>
        </w:tc>
        <w:tc>
          <w:tcPr/>
          <w:p>
            <w:pPr>
              <w:pStyle w:val="Compact"/>
              <w:jc w:val="left"/>
            </w:pPr>
            <w:r>
              <w:t xml:space="preserve">PLC programming, HMI development, and SCADA integration (per robotic cell)</w:t>
            </w:r>
          </w:p>
        </w:tc>
        <w:tc>
          <w:tcPr/>
          <w:p>
            <w:pPr>
              <w:pStyle w:val="Compact"/>
              <w:jc w:val="left"/>
            </w:pPr>
            <w:r>
              <w:t xml:space="preserve">4 weeks × 4 cells</w:t>
            </w:r>
          </w:p>
        </w:tc>
        <w:tc>
          <w:tcPr/>
          <w:p>
            <w:pPr>
              <w:pStyle w:val="Compact"/>
              <w:jc w:val="left"/>
            </w:pPr>
            <w:r>
              <w:t xml:space="preserve">$1,400,000</w:t>
            </w:r>
          </w:p>
        </w:tc>
        <w:tc>
          <w:tcPr/>
          <w:p>
            <w:pPr>
              <w:pStyle w:val="Compact"/>
              <w:jc w:val="left"/>
            </w:pPr>
            <w:r>
              <w:t xml:space="preserve">$5,600,000</w:t>
            </w:r>
          </w:p>
        </w:tc>
      </w:tr>
      <w:tr>
        <w:tc>
          <w:tcPr/>
          <w:p>
            <w:pPr>
              <w:pStyle w:val="Compact"/>
              <w:jc w:val="left"/>
            </w:pPr>
            <w:r>
              <w:t xml:space="preserve">5</w:t>
            </w:r>
          </w:p>
        </w:tc>
        <w:tc>
          <w:tcPr/>
          <w:p>
            <w:pPr>
              <w:pStyle w:val="Compact"/>
              <w:jc w:val="left"/>
            </w:pPr>
            <w:r>
              <w:t xml:space="preserve">On-site commissioning, safety validation, and FAT/SAT testing in Chile Santiago</w:t>
            </w:r>
          </w:p>
        </w:tc>
        <w:tc>
          <w:tcPr/>
          <w:p>
            <w:pPr>
              <w:pStyle w:val="Compact"/>
              <w:jc w:val="left"/>
            </w:pPr>
            <w:r>
              <w:t xml:space="preserve">3 weeks</w:t>
            </w:r>
          </w:p>
        </w:tc>
        <w:tc>
          <w:tcPr/>
          <w:p>
            <w:pPr>
              <w:pStyle w:val="Compact"/>
              <w:jc w:val="left"/>
            </w:pPr>
            <w:r>
              <w:t xml:space="preserve">$1,100,000</w:t>
            </w:r>
          </w:p>
        </w:tc>
        <w:tc>
          <w:tcPr/>
          <w:p>
            <w:pPr>
              <w:pStyle w:val="Compact"/>
              <w:jc w:val="left"/>
            </w:pPr>
            <w:r>
              <w:t xml:space="preserve">$3,300,000</w:t>
            </w:r>
          </w:p>
        </w:tc>
      </w:tr>
      <w:tr>
        <w:tc>
          <w:tcPr/>
          <w:p>
            <w:pPr>
              <w:pStyle w:val="Compact"/>
              <w:jc w:val="left"/>
            </w:pPr>
            <w:r>
              <w:t xml:space="preserve">6</w:t>
            </w:r>
          </w:p>
        </w:tc>
        <w:tc>
          <w:tcPr/>
          <w:p>
            <w:pPr>
              <w:pStyle w:val="Compact"/>
              <w:jc w:val="left"/>
            </w:pPr>
            <w:r>
              <w:t xml:space="preserve">Operator and maintenance training programme (40 hours, in Spanish and English)</w:t>
            </w:r>
          </w:p>
        </w:tc>
        <w:tc>
          <w:tcPr/>
          <w:p>
            <w:pPr>
              <w:pStyle w:val="Compact"/>
              <w:jc w:val="left"/>
            </w:pPr>
            <w:r>
              <w:t xml:space="preserve">1 week</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7</w:t>
            </w:r>
          </w:p>
        </w:tc>
        <w:tc>
          <w:tcPr/>
          <w:p>
            <w:pPr>
              <w:pStyle w:val="Compact"/>
              <w:jc w:val="left"/>
            </w:pPr>
            <w:r>
              <w:t xml:space="preserve">Post-commissioning technical support and warranty-period visits (3 visits in Chile Santiago)</w:t>
            </w:r>
          </w:p>
        </w:tc>
        <w:tc>
          <w:tcPr/>
          <w:p>
            <w:pPr>
              <w:pStyle w:val="Compact"/>
              <w:jc w:val="left"/>
            </w:pPr>
            <w:r>
              <w:t xml:space="preserve">3 months</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8</w:t>
            </w:r>
          </w:p>
        </w:tc>
        <w:tc>
          <w:tcPr/>
          <w:p>
            <w:pPr>
              <w:pStyle w:val="Compact"/>
              <w:jc w:val="left"/>
            </w:pPr>
            <w:r>
              <w:t xml:space="preserve">Travel, local transportation, and per diem allowance for the Robotics Engineer within Chile Santiago metro area</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r>
      <w:tr>
        <w:tc>
          <w:tcPr>
            <w:gridSpan w:val="4"/>
          </w:tcPr>
          <w:p>
            <w:pPr>
              <w:pStyle w:val="Compact"/>
              <w:jc w:val="right"/>
            </w:pPr>
            <w:r>
              <w:t xml:space="preserve">SUBTOTAL (CLP)</w:t>
            </w:r>
          </w:p>
        </w:tc>
        <w:tc>
          <w:tcPr/>
          <w:p>
            <w:pPr>
              <w:pStyle w:val="Compact"/>
              <w:jc w:val="left"/>
            </w:pPr>
            <w:r>
              <w:t xml:space="preserve">$41,590,000</w:t>
            </w:r>
          </w:p>
        </w:tc>
      </w:tr>
      <w:tr>
        <w:tc>
          <w:tcPr>
            <w:gridSpan w:val="4"/>
          </w:tcPr>
          <w:p>
            <w:pPr>
              <w:pStyle w:val="Compact"/>
              <w:jc w:val="right"/>
            </w:pPr>
            <w:r>
              <w:t xml:space="preserve">IVA 19% (CLP)</w:t>
            </w:r>
          </w:p>
        </w:tc>
        <w:tc>
          <w:tcPr/>
          <w:p>
            <w:pPr>
              <w:pStyle w:val="Compact"/>
              <w:jc w:val="left"/>
            </w:pPr>
            <w:r>
              <w:t xml:space="preserve">$7,902,100</w:t>
            </w:r>
          </w:p>
        </w:tc>
      </w:tr>
      <w:tr>
        <w:tc>
          <w:tcPr>
            <w:gridSpan w:val="4"/>
          </w:tcPr>
          <w:p>
            <w:pPr>
              <w:pStyle w:val="Compact"/>
              <w:jc w:val="right"/>
            </w:pPr>
            <w:r>
              <w:t xml:space="preserve">TOTAL AMOUNT DUE (CLP)</w:t>
            </w:r>
          </w:p>
        </w:tc>
        <w:tc>
          <w:tcPr/>
          <w:p>
            <w:pPr>
              <w:pStyle w:val="Compact"/>
              <w:jc w:val="left"/>
            </w:pPr>
            <w:r>
              <w:t xml:space="preserve">$49,492,100</w:t>
            </w:r>
          </w:p>
        </w:tc>
      </w:tr>
    </w:tbl>
    <w:p>
      <w:pPr>
        <w:pStyle w:val="BodyText"/>
      </w:pPr>
      <w:r>
        <w:t xml:space="preserve">4. Payment Terms</w:t>
      </w:r>
    </w:p>
    <w:p>
      <w:pPr>
        <w:pStyle w:val="BodyText"/>
      </w:pPr>
      <w:r>
        <w:t xml:space="preserve">Payment for this</w:t>
      </w:r>
      <w:r>
        <w:t xml:space="preserve"> </w:t>
      </w:r>
      <w:r>
        <w:t xml:space="preserve">Quotation Estimate</w:t>
      </w:r>
      <w:r>
        <w:t xml:space="preserve"> </w:t>
      </w:r>
      <w:r>
        <w:t xml:space="preserve">shall be structured as follows: 30% advance upon contract signature; 40% upon successful completion of the commissioning phase and acceptance of the FAT/SAT reports; and 30% upon final handover of all documentation and completion of the training programme. All invoices will be issued in Chilean Pesos (CLP) and are payable within thirty (30) calendar days via bank transfer to the account of Andes Robotics Solutions SpA, Banco de Chile, Cuenta Corriente 12-345678-9, RUT 76.543.210-K. Late payments will accrue interest at the rate established by the Banco Central de Chile.</w:t>
      </w:r>
    </w:p>
    <w:p>
      <w:pPr>
        <w:pStyle w:val="BodyText"/>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After this period, pricing may be subject to revision due to market fluctuations in the</w:t>
      </w:r>
      <w:r>
        <w:t xml:space="preserve"> </w:t>
      </w:r>
      <w:r>
        <w:t xml:space="preserve">Chile Santiago</w:t>
      </w:r>
      <w:r>
        <w:t xml:space="preserve"> </w:t>
      </w:r>
      <w:r>
        <w:t xml:space="preserve">engineering services sector.</w:t>
      </w:r>
    </w:p>
    <w:p>
      <w:pPr>
        <w:numPr>
          <w:ilvl w:val="0"/>
          <w:numId w:val="1002"/>
        </w:numPr>
        <w:pStyle w:val="Compact"/>
      </w:pPr>
      <w:r>
        <w:t xml:space="preserve">The</w:t>
      </w:r>
      <w:r>
        <w:t xml:space="preserve"> </w:t>
      </w:r>
      <w:r>
        <w:t xml:space="preserve">Robotics Engineer</w:t>
      </w:r>
      <w:r>
        <w:t xml:space="preserve"> </w:t>
      </w:r>
      <w:r>
        <w:t xml:space="preserve">shall comply with all applicable Chilean labour regulations, including the Ley 20.730 on occupational health and safety, and shall maintain valid professional registration with the Colegio de Ingenieros de Chile.</w:t>
      </w:r>
    </w:p>
    <w:p>
      <w:pPr>
        <w:numPr>
          <w:ilvl w:val="0"/>
          <w:numId w:val="1002"/>
        </w:numPr>
        <w:pStyle w:val="Compact"/>
      </w:pPr>
      <w:r>
        <w:t xml:space="preserve">All intellectual property, including PLC code, robot teach files, and engineering drawings produced by the</w:t>
      </w:r>
      <w:r>
        <w:t xml:space="preserve"> </w:t>
      </w:r>
      <w:r>
        <w:t xml:space="preserve">Robotics Engineer</w:t>
      </w:r>
      <w:r>
        <w:t xml:space="preserve"> </w:t>
      </w:r>
      <w:r>
        <w:t xml:space="preserve">during the engagement, shall become the exclusive property of the client upon full payment.</w:t>
      </w:r>
    </w:p>
    <w:p>
      <w:pPr>
        <w:numPr>
          <w:ilvl w:val="0"/>
          <w:numId w:val="1002"/>
        </w:numPr>
        <w:pStyle w:val="Compact"/>
      </w:pPr>
      <w:r>
        <w:t xml:space="preserve">Andes Robotics Solutions SpA shall maintain professional liability insurance with a minimum coverage of CLP 500,000,000, valid throughout the project duration in</w:t>
      </w:r>
      <w:r>
        <w:t xml:space="preserve"> </w:t>
      </w:r>
      <w:r>
        <w:t xml:space="preserve">Chile Santiago</w:t>
      </w:r>
      <w:r>
        <w:t xml:space="preserve">.</w:t>
      </w:r>
    </w:p>
    <w:p>
      <w:pPr>
        <w:numPr>
          <w:ilvl w:val="0"/>
          <w:numId w:val="1002"/>
        </w:numPr>
        <w:pStyle w:val="Compact"/>
      </w:pPr>
      <w:r>
        <w:t xml:space="preserve">Either party may terminate the agreement with thirty (30) days' written notice. In the event of early termination, the client shall pay for all services rendered up to the termination date, as detailed in this</w:t>
      </w:r>
      <w:r>
        <w:t xml:space="preserve"> </w:t>
      </w:r>
      <w:r>
        <w:t xml:space="preserve">Quotation Estimate</w:t>
      </w:r>
      <w:r>
        <w:t xml:space="preserve">.</w:t>
      </w:r>
    </w:p>
    <w:p>
      <w:pPr>
        <w:numPr>
          <w:ilvl w:val="0"/>
          <w:numId w:val="1002"/>
        </w:numPr>
        <w:pStyle w:val="Compact"/>
      </w:pPr>
      <w:r>
        <w:t xml:space="preserve">Confidentiality: Both parties agree to maintain strict confidentiality regarding proprietary processes, trade secrets, and technical data exchanged during the project. This obligation survives the termination of the contract for a period of five (5) years.</w:t>
      </w:r>
    </w:p>
    <w:p>
      <w:pPr>
        <w:numPr>
          <w:ilvl w:val="0"/>
          <w:numId w:val="1002"/>
        </w:numPr>
        <w:pStyle w:val="Compact"/>
      </w:pPr>
      <w:r>
        <w:t xml:space="preserve">Disputes arising from this</w:t>
      </w:r>
      <w:r>
        <w:t xml:space="preserve"> </w:t>
      </w:r>
      <w:r>
        <w:t xml:space="preserve">Quotation Estimate</w:t>
      </w:r>
      <w:r>
        <w:t xml:space="preserve"> </w:t>
      </w:r>
      <w:r>
        <w:t xml:space="preserve">or the resulting contract shall be resolved through arbitration in</w:t>
      </w:r>
      <w:r>
        <w:t xml:space="preserve"> </w:t>
      </w:r>
      <w:r>
        <w:t xml:space="preserve">Chile Santiago</w:t>
      </w:r>
      <w:r>
        <w:t xml:space="preserve">, in accordance with the rules of the Cámara de Comercio de Santiago.</w:t>
      </w:r>
    </w:p>
    <w:p>
      <w:pPr>
        <w:pStyle w:val="FirstParagraph"/>
      </w:pPr>
      <w:r>
        <w:t xml:space="preserve">6. Acceptance</w:t>
      </w:r>
    </w:p>
    <w:p>
      <w:pPr>
        <w:pStyle w:val="BodyText"/>
      </w:pPr>
      <w:r>
        <w:t xml:space="preserve">By signing below, the client acknowledges receipt of this</w:t>
      </w:r>
      <w:r>
        <w:t xml:space="preserve"> </w:t>
      </w:r>
      <w:r>
        <w:t xml:space="preserve">Quotation Estimate</w:t>
      </w:r>
      <w:r>
        <w:t xml:space="preserve"> </w:t>
      </w:r>
      <w:r>
        <w:t xml:space="preserve">and agrees to the terms, scope, and pricing outlined herein for the engagement of the</w:t>
      </w:r>
      <w:r>
        <w:t xml:space="preserve"> </w:t>
      </w:r>
      <w:r>
        <w:t xml:space="preserve">Robotics Engineer</w:t>
      </w:r>
      <w:r>
        <w:t xml:space="preserve"> </w:t>
      </w:r>
      <w:r>
        <w:t xml:space="preserve">in</w:t>
      </w:r>
      <w:r>
        <w:t xml:space="preserve"> </w:t>
      </w:r>
      <w:r>
        <w:t xml:space="preserve">Chile Santiago</w:t>
      </w:r>
      <w:r>
        <w:t xml:space="preserve">. Upon countersignature by both parties, this document shall constitute a binding service agreement.</w:t>
      </w:r>
    </w:p>
    <w:p>
      <w:pPr>
        <w:pStyle w:val="BodyText"/>
      </w:pPr>
      <w:r>
        <w:rPr>
          <w:bCs/>
          <w:b/>
        </w:rPr>
        <w:t xml:space="preserve">For Andes Robotics Solutions SpA</w:t>
      </w:r>
      <w:r>
        <w:br/>
      </w:r>
      <w:r>
        <w:t xml:space="preserve">Nombre: Carlos Andrés Muñoz Vega</w:t>
      </w:r>
      <w:r>
        <w:br/>
      </w:r>
      <w:r>
        <w:t xml:space="preserve">Cargo: Gerente General</w:t>
      </w:r>
      <w:r>
        <w:br/>
      </w:r>
      <w:r>
        <w:t xml:space="preserve">RUT: 12.345.678-9</w:t>
      </w:r>
      <w:r>
        <w:br/>
      </w:r>
      <w:r>
        <w:t xml:space="preserve">Fecha: _______________</w:t>
      </w:r>
    </w:p>
    <w:p>
      <w:pPr>
        <w:pStyle w:val="BodyText"/>
      </w:pPr>
      <w:r>
        <w:rPr>
          <w:bCs/>
          <w:b/>
        </w:rPr>
        <w:t xml:space="preserve">For Corporación Industrial del Pacífico SpA</w:t>
      </w:r>
      <w:r>
        <w:br/>
      </w:r>
      <w:r>
        <w:t xml:space="preserve">Nombre: Ing. María Fernanda Rojas</w:t>
      </w:r>
      <w:r>
        <w:br/>
      </w:r>
      <w:r>
        <w:t xml:space="preserve">Cargo: Jefa de Ingeniería de Planta</w:t>
      </w:r>
      <w:r>
        <w:br/>
      </w:r>
      <w:r>
        <w:t xml:space="preserve">RUT: 15.678.901-2</w:t>
      </w:r>
      <w:r>
        <w:br/>
      </w:r>
      <w:r>
        <w:t xml:space="preserve">Fecha: _______________</w:t>
      </w:r>
    </w:p>
    <w:p>
      <w:pPr>
        <w:pStyle w:val="BodyText"/>
      </w:pPr>
      <w:r>
        <w:t xml:space="preserve">This Quotation Estimate was prepared by Andes Robotics Solutions SpA, registered in Chile Santiago, RUT 76.543.210-K. Document reference: QTE-2025-0847. This document is confidential and intended solely for the named recipient.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Robotics Engineer Services - Chile Santiago</dc:title>
  <dc:creator/>
  <dc:language>en</dc:language>
  <cp:keywords/>
  <dcterms:created xsi:type="dcterms:W3CDTF">2026-10-10T05:08:17Z</dcterms:created>
  <dcterms:modified xsi:type="dcterms:W3CDTF">2026-10-10T05:08:17Z</dcterms:modified>
</cp:coreProperties>
</file>

<file path=docProps/custom.xml><?xml version="1.0" encoding="utf-8"?>
<Properties xmlns="http://schemas.openxmlformats.org/officeDocument/2006/custom-properties" xmlns:vt="http://schemas.openxmlformats.org/officeDocument/2006/docPropsVTypes"/>
</file>